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10" w:rsidRPr="0042302F" w:rsidRDefault="00A40810" w:rsidP="00A40810">
      <w:pPr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lang w:val="en-US"/>
        </w:rPr>
        <w:t>I</w:t>
      </w:r>
      <w:r>
        <w:rPr>
          <w:rFonts w:eastAsia="PMingLiU"/>
          <w:b/>
          <w:i/>
        </w:rPr>
        <w:t>.</w:t>
      </w:r>
      <w:r w:rsidR="001C6E45">
        <w:rPr>
          <w:rFonts w:eastAsia="PMingLiU"/>
          <w:b/>
          <w:i/>
        </w:rPr>
        <w:t>3</w:t>
      </w:r>
    </w:p>
    <w:p w:rsidR="00A40810" w:rsidRPr="0042302F" w:rsidRDefault="00A40810" w:rsidP="00A40810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программе СПО </w:t>
      </w:r>
      <w:r w:rsidR="00502FF7">
        <w:rPr>
          <w:b/>
          <w:i/>
          <w:sz w:val="22"/>
          <w:szCs w:val="22"/>
        </w:rPr>
        <w:t>1</w:t>
      </w:r>
      <w:r>
        <w:rPr>
          <w:b/>
          <w:i/>
          <w:sz w:val="22"/>
          <w:szCs w:val="22"/>
        </w:rPr>
        <w:t>0.02.0</w:t>
      </w:r>
      <w:r w:rsidR="00502FF7">
        <w:rPr>
          <w:b/>
          <w:i/>
          <w:sz w:val="22"/>
          <w:szCs w:val="22"/>
        </w:rPr>
        <w:t>4</w:t>
      </w:r>
      <w:r w:rsidRPr="0042302F">
        <w:rPr>
          <w:b/>
          <w:i/>
          <w:sz w:val="22"/>
          <w:szCs w:val="22"/>
        </w:rPr>
        <w:t xml:space="preserve"> «</w:t>
      </w:r>
      <w:r w:rsidR="00502FF7">
        <w:rPr>
          <w:b/>
          <w:i/>
          <w:sz w:val="22"/>
          <w:szCs w:val="22"/>
        </w:rPr>
        <w:t>Обеспечение и</w:t>
      </w:r>
      <w:r>
        <w:rPr>
          <w:b/>
          <w:i/>
          <w:sz w:val="22"/>
          <w:szCs w:val="22"/>
        </w:rPr>
        <w:t>нформационн</w:t>
      </w:r>
      <w:r w:rsidR="00502FF7">
        <w:rPr>
          <w:b/>
          <w:i/>
          <w:sz w:val="22"/>
          <w:szCs w:val="22"/>
        </w:rPr>
        <w:t xml:space="preserve">ой безопасности телекоммуникационных </w:t>
      </w:r>
      <w:r>
        <w:rPr>
          <w:b/>
          <w:i/>
          <w:sz w:val="22"/>
          <w:szCs w:val="22"/>
        </w:rPr>
        <w:t xml:space="preserve"> систем</w:t>
      </w:r>
      <w:r w:rsidRPr="0042302F">
        <w:rPr>
          <w:b/>
          <w:i/>
          <w:sz w:val="22"/>
          <w:szCs w:val="22"/>
        </w:rPr>
        <w:t>»</w:t>
      </w: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Default="00A40810" w:rsidP="00A40810">
      <w:pPr>
        <w:jc w:val="center"/>
        <w:rPr>
          <w:rFonts w:eastAsia="Times New Roman"/>
          <w:b/>
          <w:sz w:val="24"/>
          <w:szCs w:val="24"/>
        </w:rPr>
      </w:pPr>
    </w:p>
    <w:p w:rsidR="00A40810" w:rsidRPr="00776EF9" w:rsidRDefault="00A40810" w:rsidP="00A40810">
      <w:pPr>
        <w:jc w:val="center"/>
        <w:rPr>
          <w:rFonts w:eastAsia="Times New Roman"/>
          <w:b/>
          <w:sz w:val="24"/>
          <w:szCs w:val="24"/>
        </w:rPr>
      </w:pPr>
      <w:r w:rsidRPr="00776EF9">
        <w:rPr>
          <w:rFonts w:eastAsia="Times New Roman"/>
          <w:b/>
          <w:sz w:val="24"/>
          <w:szCs w:val="24"/>
        </w:rPr>
        <w:t>РАБОЧАЯ ПРОГРАММА УЧЕБНОЙ ДИСЦИПЛИНЫ</w:t>
      </w:r>
    </w:p>
    <w:p w:rsidR="00A40810" w:rsidRPr="00776EF9" w:rsidRDefault="00A40810" w:rsidP="00A40810">
      <w:pPr>
        <w:jc w:val="center"/>
        <w:rPr>
          <w:rFonts w:eastAsia="Calibri"/>
          <w:b/>
          <w:color w:val="000000"/>
          <w:sz w:val="24"/>
          <w:szCs w:val="24"/>
        </w:rPr>
      </w:pPr>
      <w:r w:rsidRPr="00776EF9">
        <w:rPr>
          <w:rFonts w:eastAsia="Calibri"/>
          <w:b/>
          <w:color w:val="000000"/>
          <w:sz w:val="24"/>
          <w:szCs w:val="24"/>
        </w:rPr>
        <w:t>ОГСЭ.0</w:t>
      </w:r>
      <w:r>
        <w:rPr>
          <w:rFonts w:eastAsia="Calibri"/>
          <w:b/>
          <w:color w:val="000000"/>
          <w:sz w:val="24"/>
          <w:szCs w:val="24"/>
        </w:rPr>
        <w:t>3</w:t>
      </w:r>
      <w:r w:rsidRPr="00776EF9">
        <w:rPr>
          <w:rFonts w:eastAsia="Calibri"/>
          <w:b/>
          <w:color w:val="000000"/>
          <w:sz w:val="24"/>
          <w:szCs w:val="24"/>
        </w:rPr>
        <w:t xml:space="preserve"> ИНОСТРАННЫЙ ЯЗЫК </w:t>
      </w:r>
    </w:p>
    <w:p w:rsidR="00A40810" w:rsidRPr="00776EF9" w:rsidRDefault="00A40810" w:rsidP="00A4081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Calibri"/>
          <w:b/>
          <w:color w:val="000000"/>
          <w:sz w:val="24"/>
          <w:szCs w:val="24"/>
        </w:rPr>
        <w:t>В ПРОФЕССИОНАЛЬНОЙ ДЕЯТЕЛЬНОСТИ</w:t>
      </w: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Times New Roman"/>
          <w:b/>
          <w:bCs/>
          <w:color w:val="000000"/>
          <w:sz w:val="24"/>
          <w:szCs w:val="24"/>
        </w:rPr>
        <w:t>2019</w:t>
      </w:r>
    </w:p>
    <w:p w:rsidR="00A40810" w:rsidRPr="00776EF9" w:rsidRDefault="00A40810" w:rsidP="00A4081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Times New Roman"/>
          <w:b/>
          <w:bCs/>
          <w:color w:val="000000"/>
          <w:sz w:val="24"/>
          <w:szCs w:val="24"/>
        </w:rPr>
        <w:t xml:space="preserve">Составители: </w:t>
      </w:r>
    </w:p>
    <w:p w:rsidR="00A40810" w:rsidRPr="00776EF9" w:rsidRDefault="00A40810" w:rsidP="00A40810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Times New Roman"/>
          <w:b/>
          <w:bCs/>
          <w:color w:val="000000"/>
          <w:sz w:val="24"/>
          <w:szCs w:val="24"/>
        </w:rPr>
        <w:t>Савина Наталия Александровна, преподаватель ГБПОУ УКРТБ</w:t>
      </w:r>
    </w:p>
    <w:p w:rsidR="00A40810" w:rsidRPr="00776EF9" w:rsidRDefault="00A40810" w:rsidP="00A40810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776EF9">
        <w:rPr>
          <w:rFonts w:eastAsia="Times New Roman"/>
          <w:b/>
          <w:bCs/>
          <w:color w:val="000000"/>
          <w:sz w:val="24"/>
          <w:szCs w:val="24"/>
        </w:rPr>
        <w:t>Домрачева</w:t>
      </w:r>
      <w:proofErr w:type="spellEnd"/>
      <w:r w:rsidRPr="00776EF9">
        <w:rPr>
          <w:rFonts w:eastAsia="Times New Roman"/>
          <w:b/>
          <w:bCs/>
          <w:color w:val="000000"/>
          <w:sz w:val="24"/>
          <w:szCs w:val="24"/>
        </w:rPr>
        <w:t xml:space="preserve"> Марина Викторовна, преподаватель ГБПОУ УКРТБ</w:t>
      </w:r>
    </w:p>
    <w:p w:rsidR="00A40810" w:rsidRPr="00776EF9" w:rsidRDefault="00A40810" w:rsidP="00A40810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776EF9">
        <w:rPr>
          <w:rFonts w:eastAsia="Times New Roman"/>
          <w:b/>
          <w:bCs/>
          <w:color w:val="000000"/>
          <w:sz w:val="24"/>
          <w:szCs w:val="24"/>
        </w:rPr>
        <w:t>ХаматнуроваРамиляФлюровна</w:t>
      </w:r>
      <w:proofErr w:type="spellEnd"/>
      <w:r w:rsidRPr="00776EF9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A40810" w:rsidRPr="00776EF9" w:rsidRDefault="00A40810" w:rsidP="00A40810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Царегородцева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Анна Викторовна, </w:t>
      </w:r>
      <w:r w:rsidRPr="00090492">
        <w:rPr>
          <w:rFonts w:eastAsia="Times New Roman"/>
          <w:b/>
          <w:bCs/>
          <w:color w:val="000000"/>
          <w:sz w:val="24"/>
          <w:szCs w:val="24"/>
        </w:rPr>
        <w:t>преподаватель ГБПОУ УКРТБ</w:t>
      </w:r>
    </w:p>
    <w:p w:rsidR="0025676B" w:rsidRPr="0025676B" w:rsidRDefault="0025676B" w:rsidP="0025676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25676B">
        <w:rPr>
          <w:rFonts w:eastAsia="Times New Roman"/>
          <w:sz w:val="28"/>
          <w:szCs w:val="28"/>
        </w:rPr>
        <w:br w:type="page"/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CF545B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DD20D5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5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4E708A">
      <w:pPr>
        <w:shd w:val="clear" w:color="auto" w:fill="FFFFFF"/>
        <w:tabs>
          <w:tab w:val="left" w:pos="360"/>
        </w:tabs>
        <w:spacing w:line="360" w:lineRule="auto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4E708A" w:rsidRPr="004E708A" w:rsidRDefault="004E708A" w:rsidP="004E708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E708A">
        <w:rPr>
          <w:rFonts w:eastAsia="Times New Roman"/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4E708A" w:rsidRPr="004E708A" w:rsidTr="004E708A">
        <w:tc>
          <w:tcPr>
            <w:tcW w:w="94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708A" w:rsidRPr="004E708A" w:rsidRDefault="004E708A" w:rsidP="004E70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708A">
              <w:rPr>
                <w:rFonts w:eastAsia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</w:tbl>
    <w:p w:rsidR="004E708A" w:rsidRPr="004E708A" w:rsidRDefault="004E708A" w:rsidP="004E708A">
      <w:pPr>
        <w:jc w:val="center"/>
        <w:rPr>
          <w:rFonts w:eastAsia="Times New Roman"/>
          <w:i/>
        </w:rPr>
      </w:pPr>
      <w:r w:rsidRPr="004E708A">
        <w:rPr>
          <w:rFonts w:eastAsia="Times New Roman"/>
          <w:i/>
        </w:rPr>
        <w:t>наименование дисциплины</w:t>
      </w:r>
    </w:p>
    <w:p w:rsidR="004E708A" w:rsidRPr="004E708A" w:rsidRDefault="004E708A" w:rsidP="004E708A">
      <w:pPr>
        <w:rPr>
          <w:rFonts w:eastAsia="Times New Roman"/>
          <w:b/>
          <w:bCs/>
          <w:color w:val="000000"/>
          <w:sz w:val="24"/>
          <w:szCs w:val="24"/>
        </w:rPr>
      </w:pPr>
    </w:p>
    <w:p w:rsidR="004E708A" w:rsidRPr="004E708A" w:rsidRDefault="004E708A" w:rsidP="004E708A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4E708A">
        <w:rPr>
          <w:rFonts w:eastAsia="Times New Roman"/>
          <w:b/>
          <w:bCs/>
          <w:color w:val="000000"/>
          <w:sz w:val="28"/>
          <w:szCs w:val="28"/>
        </w:rPr>
        <w:t>1.1.</w:t>
      </w:r>
      <w:r w:rsidRPr="004E708A">
        <w:rPr>
          <w:rFonts w:eastAsia="Times New Roman"/>
          <w:b/>
          <w:bCs/>
          <w:color w:val="000000"/>
          <w:sz w:val="28"/>
          <w:szCs w:val="28"/>
        </w:rPr>
        <w:tab/>
        <w:t>Место дисциплины в структуре основной профессиональной образовательной программы</w:t>
      </w:r>
    </w:p>
    <w:p w:rsidR="00DA1EC4" w:rsidRPr="00DA1EC4" w:rsidRDefault="004A7038" w:rsidP="000733F2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i/>
          <w:sz w:val="28"/>
          <w:szCs w:val="28"/>
          <w:lang w:eastAsia="zh-CN"/>
        </w:rPr>
      </w:pPr>
      <w:r w:rsidRPr="004A7038">
        <w:rPr>
          <w:rFonts w:eastAsia="Times New Roman"/>
          <w:sz w:val="28"/>
          <w:szCs w:val="28"/>
          <w:lang w:eastAsia="zh-CN"/>
        </w:rPr>
        <w:t>Дисциплина</w:t>
      </w:r>
      <w:r w:rsidRPr="004A7038">
        <w:rPr>
          <w:rFonts w:eastAsia="Calibri"/>
          <w:color w:val="000000"/>
          <w:sz w:val="28"/>
          <w:szCs w:val="28"/>
        </w:rPr>
        <w:t>«</w:t>
      </w:r>
      <w:r>
        <w:rPr>
          <w:rFonts w:eastAsia="Times New Roman"/>
          <w:sz w:val="28"/>
          <w:szCs w:val="28"/>
          <w:lang w:eastAsia="zh-CN"/>
        </w:rPr>
        <w:t>Ин</w:t>
      </w:r>
      <w:r w:rsidR="00DA1EC4" w:rsidRPr="00DA1EC4">
        <w:rPr>
          <w:rFonts w:eastAsia="Times New Roman"/>
          <w:sz w:val="28"/>
          <w:szCs w:val="28"/>
          <w:lang w:eastAsia="zh-CN"/>
        </w:rPr>
        <w:t>остранный язык в профессиональной деятельности</w:t>
      </w:r>
      <w:r w:rsidRPr="004A7038">
        <w:rPr>
          <w:rFonts w:eastAsia="Calibri"/>
          <w:color w:val="000000"/>
          <w:sz w:val="28"/>
          <w:szCs w:val="28"/>
        </w:rPr>
        <w:t>»</w:t>
      </w:r>
      <w:r w:rsidR="00DA1EC4" w:rsidRPr="00DA1EC4">
        <w:rPr>
          <w:rFonts w:eastAsia="Times New Roman"/>
          <w:sz w:val="28"/>
          <w:szCs w:val="28"/>
          <w:lang w:eastAsia="zh-CN"/>
        </w:rPr>
        <w:t>входит в общий гуманитарный и социально-экономический цикл.</w:t>
      </w:r>
    </w:p>
    <w:p w:rsidR="00DA1EC4" w:rsidRPr="00DA1EC4" w:rsidRDefault="00DA1EC4" w:rsidP="004E708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733F2" w:rsidRDefault="000733F2" w:rsidP="000733F2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4E708A">
        <w:rPr>
          <w:rFonts w:eastAsia="Times New Roman"/>
          <w:b/>
          <w:bCs/>
          <w:color w:val="000000"/>
          <w:sz w:val="28"/>
          <w:szCs w:val="28"/>
        </w:rPr>
        <w:t>1.2.</w:t>
      </w:r>
      <w:r w:rsidRPr="004E708A">
        <w:rPr>
          <w:rFonts w:eastAsia="Times New Roman"/>
          <w:b/>
          <w:bCs/>
          <w:color w:val="000000"/>
          <w:sz w:val="28"/>
          <w:szCs w:val="28"/>
        </w:rPr>
        <w:tab/>
        <w:t>Цель и планируемые результаты освоения дисциплины</w:t>
      </w:r>
    </w:p>
    <w:p w:rsidR="004E708A" w:rsidRPr="004E708A" w:rsidRDefault="004E708A" w:rsidP="004E708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4463"/>
        <w:gridCol w:w="4204"/>
      </w:tblGrid>
      <w:tr w:rsidR="004E708A" w:rsidRPr="004E708A" w:rsidTr="004E708A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8A" w:rsidRPr="004E708A" w:rsidRDefault="004E708A" w:rsidP="004E708A">
            <w:pPr>
              <w:keepNext/>
              <w:widowControl/>
              <w:autoSpaceDE/>
              <w:adjustRightInd/>
              <w:jc w:val="center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4E708A">
              <w:rPr>
                <w:rFonts w:eastAsia="Calibri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8A" w:rsidRPr="004E708A" w:rsidRDefault="00F559F9" w:rsidP="004E708A">
            <w:pPr>
              <w:keepNext/>
              <w:widowControl/>
              <w:autoSpaceDE/>
              <w:adjustRightInd/>
              <w:jc w:val="center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8A" w:rsidRPr="004E708A" w:rsidRDefault="00F559F9" w:rsidP="004E708A">
            <w:pPr>
              <w:keepNext/>
              <w:widowControl/>
              <w:autoSpaceDE/>
              <w:adjustRightInd/>
              <w:jc w:val="center"/>
              <w:outlineLvl w:val="1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Знать</w:t>
            </w:r>
          </w:p>
        </w:tc>
      </w:tr>
      <w:tr w:rsidR="004E708A" w:rsidRPr="004E708A" w:rsidTr="00B80EE5">
        <w:trPr>
          <w:trHeight w:val="327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8A" w:rsidRPr="004E708A" w:rsidRDefault="00B80EE5" w:rsidP="004E708A">
            <w:pPr>
              <w:rPr>
                <w:rFonts w:eastAsia="Calibri"/>
                <w:sz w:val="24"/>
                <w:szCs w:val="24"/>
              </w:rPr>
            </w:pPr>
            <w:r w:rsidRPr="00B80EE5">
              <w:rPr>
                <w:rFonts w:eastAsia="Times New Roman"/>
                <w:sz w:val="24"/>
                <w:szCs w:val="24"/>
                <w:lang w:eastAsia="zh-CN"/>
              </w:rPr>
              <w:t>ОК.01-ОК-10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5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5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понимать тексты на базовые профессиональные темы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5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участвовать в диалогах на знакомые общие и профессиональные темы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5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строить простые высказывания о себе и о своей профессиональной деятельности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5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кратко обосновывать и объяснить свои действия (текущие и планируемые)</w:t>
            </w:r>
          </w:p>
          <w:p w:rsidR="004E708A" w:rsidRPr="00B80EE5" w:rsidRDefault="00B80EE5" w:rsidP="00B80EE5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80EE5">
              <w:rPr>
                <w:rFonts w:eastAsia="Times New Roman"/>
                <w:sz w:val="24"/>
                <w:szCs w:val="24"/>
                <w:lang w:eastAsia="zh-C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34"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правила построения простых и сложных предложений на профессиональные темы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34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основные общеупотребительные глаголы (бытовая и профессиональная лексика)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34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34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особенности произношения</w:t>
            </w:r>
          </w:p>
          <w:p w:rsidR="00B80EE5" w:rsidRPr="00B80EE5" w:rsidRDefault="008B4367" w:rsidP="008B4367">
            <w:pPr>
              <w:widowControl/>
              <w:autoSpaceDE/>
              <w:autoSpaceDN/>
              <w:adjustRightInd/>
              <w:spacing w:after="200" w:line="276" w:lineRule="auto"/>
              <w:ind w:left="34"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B80EE5" w:rsidRPr="00B80EE5">
              <w:rPr>
                <w:rFonts w:eastAsia="Times New Roman"/>
                <w:sz w:val="24"/>
                <w:szCs w:val="24"/>
                <w:lang w:eastAsia="zh-CN"/>
              </w:rPr>
              <w:t>правила чтения текстов профессиональной направленности</w:t>
            </w:r>
          </w:p>
          <w:p w:rsidR="004E708A" w:rsidRPr="00B80EE5" w:rsidRDefault="004E708A" w:rsidP="004E708A">
            <w:pPr>
              <w:suppressAutoHyphens/>
              <w:jc w:val="both"/>
              <w:rPr>
                <w:rFonts w:eastAsia="Calibri"/>
                <w:iCs/>
                <w:sz w:val="24"/>
                <w:szCs w:val="24"/>
              </w:rPr>
            </w:pPr>
          </w:p>
        </w:tc>
      </w:tr>
    </w:tbl>
    <w:p w:rsidR="0070581A" w:rsidRDefault="0070581A" w:rsidP="004E708A">
      <w:pPr>
        <w:shd w:val="clear" w:color="auto" w:fill="FFFFFF"/>
        <w:tabs>
          <w:tab w:val="left" w:leader="underscore" w:pos="9514"/>
        </w:tabs>
        <w:spacing w:before="283" w:line="360" w:lineRule="auto"/>
        <w:rPr>
          <w:sz w:val="28"/>
          <w:szCs w:val="28"/>
        </w:rPr>
      </w:pPr>
    </w:p>
    <w:p w:rsidR="0026595E" w:rsidRPr="007729B8" w:rsidRDefault="00741B41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80371A" w:rsidRPr="00DA5887" w:rsidRDefault="0080371A" w:rsidP="0080371A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475F39">
        <w:rPr>
          <w:rFonts w:eastAsia="Times New Roman"/>
          <w:color w:val="000000"/>
          <w:sz w:val="28"/>
          <w:szCs w:val="28"/>
          <w:lang w:eastAsia="en-US"/>
        </w:rPr>
        <w:t xml:space="preserve">Объем работы </w:t>
      </w:r>
      <w:proofErr w:type="gramStart"/>
      <w:r w:rsidRPr="00475F39">
        <w:rPr>
          <w:rFonts w:eastAsia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475F39">
        <w:rPr>
          <w:rFonts w:eastAsia="Times New Roman"/>
          <w:color w:val="000000"/>
          <w:sz w:val="28"/>
          <w:szCs w:val="28"/>
          <w:lang w:eastAsia="en-US"/>
        </w:rPr>
        <w:t xml:space="preserve"> во взаимодействии с преподавателем </w:t>
      </w:r>
      <w:r>
        <w:rPr>
          <w:color w:val="000000"/>
          <w:sz w:val="28"/>
          <w:szCs w:val="28"/>
          <w:lang w:eastAsia="en-US"/>
        </w:rPr>
        <w:t>1</w:t>
      </w:r>
      <w:r w:rsidR="00190F92">
        <w:rPr>
          <w:rFonts w:eastAsia="Times New Roman"/>
          <w:color w:val="000000"/>
          <w:spacing w:val="-2"/>
          <w:sz w:val="28"/>
          <w:szCs w:val="28"/>
        </w:rPr>
        <w:t>74</w:t>
      </w:r>
      <w:r w:rsidRPr="00475F39">
        <w:rPr>
          <w:rFonts w:eastAsia="Times New Roman"/>
          <w:color w:val="000000"/>
          <w:sz w:val="28"/>
          <w:szCs w:val="28"/>
        </w:rPr>
        <w:t>час</w:t>
      </w:r>
      <w:r w:rsidR="00190F92">
        <w:rPr>
          <w:rFonts w:eastAsia="Times New Roman"/>
          <w:color w:val="000000"/>
          <w:sz w:val="28"/>
          <w:szCs w:val="28"/>
        </w:rPr>
        <w:t>а</w:t>
      </w:r>
      <w:r w:rsidRPr="00475F39">
        <w:rPr>
          <w:rFonts w:eastAsia="Times New Roman"/>
          <w:color w:val="000000"/>
          <w:sz w:val="28"/>
          <w:szCs w:val="28"/>
        </w:rPr>
        <w:t>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741B41">
      <w:pPr>
        <w:shd w:val="clear" w:color="auto" w:fill="FFFFFF"/>
        <w:tabs>
          <w:tab w:val="left" w:leader="underscore" w:pos="5717"/>
        </w:tabs>
        <w:spacing w:line="360" w:lineRule="auto"/>
        <w:rPr>
          <w:sz w:val="28"/>
          <w:szCs w:val="28"/>
        </w:rPr>
      </w:pPr>
    </w:p>
    <w:p w:rsidR="000733F2" w:rsidRDefault="000733F2" w:rsidP="00741B41">
      <w:pPr>
        <w:shd w:val="clear" w:color="auto" w:fill="FFFFFF"/>
        <w:tabs>
          <w:tab w:val="left" w:leader="underscore" w:pos="5717"/>
        </w:tabs>
        <w:spacing w:line="360" w:lineRule="auto"/>
        <w:rPr>
          <w:sz w:val="28"/>
          <w:szCs w:val="28"/>
        </w:rPr>
      </w:pPr>
    </w:p>
    <w:p w:rsidR="00502FF7" w:rsidRDefault="00502FF7" w:rsidP="00741B41">
      <w:pPr>
        <w:shd w:val="clear" w:color="auto" w:fill="FFFFFF"/>
        <w:tabs>
          <w:tab w:val="left" w:leader="underscore" w:pos="5717"/>
        </w:tabs>
        <w:spacing w:line="360" w:lineRule="auto"/>
        <w:rPr>
          <w:sz w:val="28"/>
          <w:szCs w:val="28"/>
        </w:rPr>
      </w:pPr>
    </w:p>
    <w:p w:rsidR="00502FF7" w:rsidRDefault="00502FF7" w:rsidP="00741B41">
      <w:pPr>
        <w:shd w:val="clear" w:color="auto" w:fill="FFFFFF"/>
        <w:tabs>
          <w:tab w:val="left" w:leader="underscore" w:pos="5717"/>
        </w:tabs>
        <w:spacing w:line="360" w:lineRule="auto"/>
        <w:rPr>
          <w:sz w:val="28"/>
          <w:szCs w:val="28"/>
        </w:rPr>
      </w:pPr>
    </w:p>
    <w:p w:rsidR="00190F92" w:rsidRDefault="00190F92" w:rsidP="00741B41">
      <w:pPr>
        <w:shd w:val="clear" w:color="auto" w:fill="FFFFFF"/>
        <w:tabs>
          <w:tab w:val="left" w:leader="underscore" w:pos="5717"/>
        </w:tabs>
        <w:spacing w:line="360" w:lineRule="auto"/>
        <w:rPr>
          <w:sz w:val="28"/>
          <w:szCs w:val="28"/>
        </w:rPr>
      </w:pPr>
    </w:p>
    <w:p w:rsidR="0070581A" w:rsidRDefault="0070581A" w:rsidP="00741B41">
      <w:pPr>
        <w:shd w:val="clear" w:color="auto" w:fill="FFFFFF"/>
        <w:tabs>
          <w:tab w:val="left" w:leader="underscore" w:pos="5717"/>
        </w:tabs>
        <w:spacing w:line="360" w:lineRule="auto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0A57E1" w:rsidP="00B8715C">
            <w:pPr>
              <w:rPr>
                <w:b/>
                <w:sz w:val="24"/>
                <w:szCs w:val="24"/>
              </w:rPr>
            </w:pPr>
            <w:r w:rsidRPr="000A57E1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2753FC" w:rsidRDefault="00C57096" w:rsidP="00973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0A57E1" w:rsidRPr="002753FC" w:rsidTr="00B8715C">
        <w:tc>
          <w:tcPr>
            <w:tcW w:w="7560" w:type="dxa"/>
          </w:tcPr>
          <w:p w:rsidR="000A57E1" w:rsidRPr="00C30AF7" w:rsidRDefault="000A57E1" w:rsidP="000A57E1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0A57E1" w:rsidRPr="002753FC" w:rsidRDefault="00190F92" w:rsidP="000A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0A57E1" w:rsidRPr="002753FC" w:rsidTr="00B8715C">
        <w:tc>
          <w:tcPr>
            <w:tcW w:w="9745" w:type="dxa"/>
            <w:gridSpan w:val="2"/>
          </w:tcPr>
          <w:p w:rsidR="000A57E1" w:rsidRPr="002753FC" w:rsidRDefault="000A57E1" w:rsidP="000A57E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0A57E1" w:rsidRPr="002753FC" w:rsidTr="00B8715C">
        <w:tc>
          <w:tcPr>
            <w:tcW w:w="7560" w:type="dxa"/>
          </w:tcPr>
          <w:p w:rsidR="000A57E1" w:rsidRPr="002753FC" w:rsidRDefault="000A57E1" w:rsidP="000A5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753FC">
              <w:rPr>
                <w:sz w:val="24"/>
                <w:szCs w:val="24"/>
              </w:rPr>
              <w:t>практические заняти</w:t>
            </w:r>
            <w:proofErr w:type="gramStart"/>
            <w:r w:rsidRPr="002753FC">
              <w:rPr>
                <w:sz w:val="24"/>
                <w:szCs w:val="24"/>
              </w:rPr>
              <w:t>я</w:t>
            </w:r>
            <w:r w:rsidR="00741B41" w:rsidRPr="00741B41">
              <w:rPr>
                <w:rFonts w:eastAsia="Times New Roman"/>
                <w:sz w:val="24"/>
                <w:szCs w:val="24"/>
                <w:lang w:eastAsia="zh-CN"/>
              </w:rPr>
              <w:t>(</w:t>
            </w:r>
            <w:proofErr w:type="gramEnd"/>
            <w:r w:rsidR="00741B41" w:rsidRPr="00741B41">
              <w:rPr>
                <w:rFonts w:eastAsia="Times New Roman"/>
                <w:sz w:val="24"/>
                <w:szCs w:val="24"/>
                <w:lang w:eastAsia="zh-CN"/>
              </w:rPr>
              <w:t>если предусмотрено)</w:t>
            </w:r>
          </w:p>
        </w:tc>
        <w:tc>
          <w:tcPr>
            <w:tcW w:w="2185" w:type="dxa"/>
          </w:tcPr>
          <w:p w:rsidR="000A57E1" w:rsidRPr="002753FC" w:rsidRDefault="00C57096" w:rsidP="000A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</w:tr>
      <w:tr w:rsidR="000A57E1" w:rsidRPr="002753FC" w:rsidTr="00B8715C">
        <w:tc>
          <w:tcPr>
            <w:tcW w:w="7560" w:type="dxa"/>
          </w:tcPr>
          <w:p w:rsidR="000A57E1" w:rsidRPr="002753FC" w:rsidRDefault="00BB738E" w:rsidP="000A57E1">
            <w:pPr>
              <w:rPr>
                <w:b/>
                <w:sz w:val="24"/>
                <w:szCs w:val="24"/>
              </w:rPr>
            </w:pPr>
            <w:r w:rsidRPr="00BB738E">
              <w:rPr>
                <w:rFonts w:eastAsia="Calibri"/>
                <w:sz w:val="24"/>
                <w:szCs w:val="24"/>
              </w:rPr>
              <w:t xml:space="preserve">- </w:t>
            </w:r>
            <w:r w:rsidRPr="00BB738E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BB738E">
              <w:rPr>
                <w:rFonts w:eastAsia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0A57E1" w:rsidRPr="002753FC" w:rsidRDefault="00C57096" w:rsidP="000A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57096" w:rsidRPr="002753FC" w:rsidTr="00B8715C">
        <w:tc>
          <w:tcPr>
            <w:tcW w:w="7560" w:type="dxa"/>
          </w:tcPr>
          <w:p w:rsidR="00C57096" w:rsidRPr="002753FC" w:rsidRDefault="00C57096" w:rsidP="00C57096">
            <w:pPr>
              <w:rPr>
                <w:sz w:val="24"/>
                <w:szCs w:val="24"/>
              </w:rPr>
            </w:pPr>
            <w:r w:rsidRPr="00C57096">
              <w:rPr>
                <w:rFonts w:eastAsia="Calibri"/>
                <w:sz w:val="24"/>
                <w:szCs w:val="24"/>
              </w:rPr>
              <w:t xml:space="preserve">- </w:t>
            </w:r>
            <w:r w:rsidRPr="00C57096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>
              <w:rPr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2185" w:type="dxa"/>
          </w:tcPr>
          <w:p w:rsidR="00C57096" w:rsidRDefault="00C57096" w:rsidP="00C5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proofErr w:type="gramStart"/>
      <w:r w:rsidR="009A5BE0">
        <w:rPr>
          <w:rFonts w:eastAsia="Times New Roman"/>
          <w:sz w:val="28"/>
          <w:szCs w:val="28"/>
        </w:rPr>
        <w:t>«</w:t>
      </w:r>
      <w:r w:rsidR="009A5BE0" w:rsidRPr="009A5BE0">
        <w:rPr>
          <w:rFonts w:eastAsia="Times New Roman"/>
          <w:b/>
          <w:sz w:val="28"/>
          <w:szCs w:val="28"/>
        </w:rPr>
        <w:t>И</w:t>
      </w:r>
      <w:proofErr w:type="gramEnd"/>
      <w:r w:rsidR="009A5BE0" w:rsidRPr="009A5BE0">
        <w:rPr>
          <w:rFonts w:eastAsia="Times New Roman"/>
          <w:b/>
          <w:sz w:val="28"/>
          <w:szCs w:val="28"/>
        </w:rPr>
        <w:t>ностранный язык в профессиональной деятельности</w:t>
      </w:r>
      <w:r w:rsidR="009A5BE0">
        <w:rPr>
          <w:rFonts w:eastAsia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ook w:val="04A0"/>
      </w:tblPr>
      <w:tblGrid>
        <w:gridCol w:w="2410"/>
        <w:gridCol w:w="9598"/>
        <w:gridCol w:w="1367"/>
        <w:gridCol w:w="1901"/>
      </w:tblGrid>
      <w:tr w:rsidR="00190F92" w:rsidRPr="006E7B13" w:rsidTr="00C072B5">
        <w:tc>
          <w:tcPr>
            <w:tcW w:w="2437" w:type="dxa"/>
          </w:tcPr>
          <w:p w:rsidR="00190F92" w:rsidRPr="00190F92" w:rsidRDefault="00190F92" w:rsidP="00D2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0F92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0" w:type="dxa"/>
          </w:tcPr>
          <w:p w:rsidR="00190F92" w:rsidRPr="00190F92" w:rsidRDefault="009A5BE0" w:rsidP="00D2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A5BE0">
              <w:rPr>
                <w:rFonts w:eastAsia="Times New Roman"/>
                <w:b/>
                <w:sz w:val="24"/>
                <w:szCs w:val="24"/>
              </w:rPr>
              <w:t>Содержание учебного материала и формы организации дея</w:t>
            </w:r>
            <w:bookmarkStart w:id="0" w:name="_GoBack"/>
            <w:bookmarkEnd w:id="0"/>
            <w:r w:rsidRPr="009A5BE0">
              <w:rPr>
                <w:rFonts w:eastAsia="Times New Roman"/>
                <w:b/>
                <w:sz w:val="24"/>
                <w:szCs w:val="24"/>
              </w:rPr>
              <w:t xml:space="preserve">тельности </w:t>
            </w:r>
            <w:proofErr w:type="gramStart"/>
            <w:r w:rsidRPr="009A5BE0">
              <w:rPr>
                <w:rFonts w:eastAsia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190F92" w:rsidRPr="00190F92" w:rsidRDefault="00190F92" w:rsidP="00D2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90F92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42" w:type="dxa"/>
          </w:tcPr>
          <w:p w:rsidR="00190F92" w:rsidRPr="00190F92" w:rsidRDefault="00190F92" w:rsidP="00D27DC7">
            <w:pPr>
              <w:jc w:val="center"/>
              <w:rPr>
                <w:b/>
                <w:bCs/>
                <w:sz w:val="24"/>
                <w:szCs w:val="24"/>
              </w:rPr>
            </w:pPr>
            <w:r w:rsidRPr="00190F92">
              <w:rPr>
                <w:b/>
                <w:bCs/>
                <w:sz w:val="24"/>
                <w:szCs w:val="24"/>
              </w:rPr>
              <w:t xml:space="preserve">Коды компетенций </w:t>
            </w:r>
            <w:proofErr w:type="gramStart"/>
            <w:r w:rsidRPr="00190F92">
              <w:rPr>
                <w:b/>
                <w:bCs/>
                <w:sz w:val="24"/>
                <w:szCs w:val="24"/>
              </w:rPr>
              <w:t>формированию</w:t>
            </w:r>
            <w:proofErr w:type="gramEnd"/>
            <w:r w:rsidRPr="00190F92">
              <w:rPr>
                <w:b/>
                <w:bCs/>
                <w:sz w:val="24"/>
                <w:szCs w:val="24"/>
              </w:rPr>
              <w:t xml:space="preserve"> которых способствует элемент программы</w:t>
            </w:r>
          </w:p>
        </w:tc>
      </w:tr>
      <w:tr w:rsidR="00BD4412" w:rsidRPr="006E7B13" w:rsidTr="00C072B5">
        <w:tc>
          <w:tcPr>
            <w:tcW w:w="14034" w:type="dxa"/>
            <w:gridSpan w:val="3"/>
          </w:tcPr>
          <w:p w:rsidR="00BD4412" w:rsidRPr="00B8715C" w:rsidRDefault="00BD441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1242" w:type="dxa"/>
          </w:tcPr>
          <w:p w:rsidR="00BD4412" w:rsidRPr="004632FF" w:rsidRDefault="00BD441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</w:t>
            </w:r>
          </w:p>
          <w:p w:rsidR="009302F2" w:rsidRPr="00621335" w:rsidRDefault="001C7E68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1335"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  <w:t>Использование компьютеров в повседневной жизни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441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741B41" w:rsidP="003816BA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iCs/>
                <w:sz w:val="24"/>
                <w:szCs w:val="24"/>
              </w:rPr>
              <w:t>ОК.01-ОК-10</w:t>
            </w:r>
          </w:p>
        </w:tc>
      </w:tr>
      <w:tr w:rsidR="005C785A" w:rsidRPr="006E7B13" w:rsidTr="00C072B5">
        <w:tc>
          <w:tcPr>
            <w:tcW w:w="2437" w:type="dxa"/>
            <w:vMerge/>
          </w:tcPr>
          <w:p w:rsidR="005C785A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5C785A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5C785A" w:rsidRPr="00BD4412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C785A" w:rsidRDefault="005C785A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1C7E68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1C7E68">
              <w:rPr>
                <w:bCs/>
                <w:sz w:val="24"/>
                <w:szCs w:val="24"/>
              </w:rPr>
              <w:t>.Цифровой век, цифровое поколение, доступ к базе данных и финансовые транзакции, индивидуальный идентификационный номер, оплата счетов, авиа контроль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остав</w:t>
            </w:r>
            <w:r>
              <w:rPr>
                <w:rFonts w:eastAsia="Times New Roman"/>
                <w:sz w:val="24"/>
                <w:szCs w:val="24"/>
              </w:rPr>
              <w:t>ление</w:t>
            </w:r>
            <w:r w:rsidRPr="008C36E2">
              <w:rPr>
                <w:rFonts w:eastAsia="Times New Roman"/>
                <w:sz w:val="24"/>
                <w:szCs w:val="24"/>
              </w:rPr>
              <w:t xml:space="preserve"> тематическ</w:t>
            </w:r>
            <w:r>
              <w:rPr>
                <w:rFonts w:eastAsia="Times New Roman"/>
                <w:sz w:val="24"/>
                <w:szCs w:val="24"/>
              </w:rPr>
              <w:t xml:space="preserve">ого </w:t>
            </w:r>
            <w:r w:rsidRPr="008C36E2">
              <w:rPr>
                <w:rFonts w:eastAsia="Times New Roman"/>
                <w:sz w:val="24"/>
                <w:szCs w:val="24"/>
              </w:rPr>
              <w:t>словар</w:t>
            </w: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5C785A" w:rsidP="001C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1C7E68" w:rsidRPr="001C7E68">
              <w:rPr>
                <w:rFonts w:eastAsia="Times New Roman"/>
                <w:sz w:val="24"/>
                <w:szCs w:val="24"/>
              </w:rPr>
              <w:t xml:space="preserve"> Программное обеспечение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Pr="001C7E68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письменного перевода текста</w:t>
            </w:r>
            <w:r w:rsidR="001C7E68" w:rsidRPr="001C7E68">
              <w:rPr>
                <w:rFonts w:eastAsia="Times New Roman"/>
                <w:sz w:val="24"/>
                <w:szCs w:val="24"/>
              </w:rPr>
              <w:t xml:space="preserve">[2] </w:t>
            </w:r>
            <w:r w:rsidR="001C7E68">
              <w:rPr>
                <w:rFonts w:eastAsia="Times New Roman"/>
                <w:sz w:val="24"/>
                <w:szCs w:val="24"/>
              </w:rPr>
              <w:t>стр.4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1C7E68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1C7E68">
              <w:rPr>
                <w:bCs/>
                <w:sz w:val="24"/>
                <w:szCs w:val="24"/>
              </w:rPr>
              <w:t>. Контроль авиа и наземного транспорта при помощи компьютера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1C7E68">
              <w:rPr>
                <w:rFonts w:eastAsia="Times New Roman"/>
                <w:sz w:val="24"/>
                <w:szCs w:val="24"/>
              </w:rPr>
              <w:t>анализ текста  «Цифровой век</w:t>
            </w:r>
            <w:r w:rsidRPr="008C36E2">
              <w:rPr>
                <w:rFonts w:eastAsia="Times New Roman"/>
                <w:sz w:val="24"/>
                <w:szCs w:val="24"/>
              </w:rPr>
              <w:t>»</w:t>
            </w:r>
            <w:r w:rsidR="001C7E68" w:rsidRPr="001C7E68">
              <w:rPr>
                <w:rFonts w:eastAsia="Times New Roman"/>
                <w:sz w:val="24"/>
                <w:szCs w:val="24"/>
              </w:rPr>
              <w:t>[2]</w:t>
            </w:r>
            <w:r w:rsidR="001C7E68">
              <w:rPr>
                <w:rFonts w:eastAsia="Times New Roman"/>
                <w:sz w:val="24"/>
                <w:szCs w:val="24"/>
              </w:rPr>
              <w:t xml:space="preserve"> стр.5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B3762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5C785A">
              <w:rPr>
                <w:bCs/>
                <w:sz w:val="24"/>
                <w:szCs w:val="24"/>
                <w:lang w:val="en-US"/>
              </w:rPr>
              <w:t>4.</w:t>
            </w:r>
            <w:proofErr w:type="spellStart"/>
            <w:r w:rsidR="009302F2">
              <w:rPr>
                <w:bCs/>
                <w:sz w:val="24"/>
                <w:szCs w:val="24"/>
              </w:rPr>
              <w:t>Грамматическаяструктура</w:t>
            </w:r>
            <w:r w:rsidR="009302F2">
              <w:rPr>
                <w:bCs/>
                <w:sz w:val="24"/>
                <w:szCs w:val="24"/>
                <w:lang w:val="en-US"/>
              </w:rPr>
              <w:t>PresentPerfect</w:t>
            </w:r>
            <w:proofErr w:type="spellEnd"/>
            <w:r w:rsidR="009302F2" w:rsidRPr="005C785A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PastPerfect</w:t>
            </w:r>
            <w:proofErr w:type="spellEnd"/>
            <w:r w:rsidR="009302F2" w:rsidRPr="004B376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PastSimple</w:t>
            </w:r>
            <w:proofErr w:type="spellEnd"/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44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Pr="00BD4412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8C36E2">
              <w:rPr>
                <w:rFonts w:eastAsia="Times New Roman"/>
                <w:sz w:val="24"/>
                <w:szCs w:val="24"/>
              </w:rPr>
              <w:t xml:space="preserve">онспект и </w:t>
            </w:r>
            <w:r w:rsidR="001C7E68">
              <w:rPr>
                <w:rFonts w:eastAsia="Times New Roman"/>
                <w:sz w:val="24"/>
                <w:szCs w:val="24"/>
              </w:rPr>
              <w:t>выполнение упражнений [1]стр.77-78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BD4412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9302F2">
              <w:rPr>
                <w:bCs/>
                <w:sz w:val="24"/>
                <w:szCs w:val="24"/>
              </w:rPr>
              <w:t>Наречия времени</w:t>
            </w:r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44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B8715C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ыпо</w:t>
            </w:r>
            <w:r w:rsidR="001C7E68">
              <w:rPr>
                <w:rFonts w:eastAsia="Times New Roman"/>
                <w:sz w:val="24"/>
                <w:szCs w:val="24"/>
              </w:rPr>
              <w:t>лнение упражнений [1]стр.80-81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</w:p>
          <w:p w:rsidR="009302F2" w:rsidRPr="002D0564" w:rsidRDefault="00621335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Базы данных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C36E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741B41" w:rsidP="003816BA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Pr="008C36E2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</w:t>
            </w:r>
            <w:r w:rsidR="00621335">
              <w:rPr>
                <w:rFonts w:eastAsia="Times New Roman"/>
                <w:sz w:val="24"/>
                <w:szCs w:val="24"/>
              </w:rPr>
              <w:t>Система управления базы данных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тематического словаря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7. </w:t>
            </w:r>
            <w:r w:rsidR="00621335">
              <w:rPr>
                <w:rFonts w:eastAsia="Times New Roman"/>
                <w:sz w:val="24"/>
                <w:szCs w:val="24"/>
              </w:rPr>
              <w:t>Файлы, группы файлов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621335">
              <w:rPr>
                <w:rFonts w:eastAsia="Times New Roman"/>
                <w:sz w:val="24"/>
                <w:szCs w:val="24"/>
              </w:rPr>
              <w:t xml:space="preserve"> чтение и перевод текста [2] стр.74-75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8. </w:t>
            </w:r>
            <w:r w:rsidR="00621335">
              <w:rPr>
                <w:rFonts w:eastAsia="Times New Roman"/>
                <w:sz w:val="24"/>
                <w:szCs w:val="24"/>
              </w:rPr>
              <w:t>Система поиска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621335">
              <w:rPr>
                <w:rFonts w:eastAsia="Times New Roman"/>
                <w:sz w:val="24"/>
                <w:szCs w:val="24"/>
              </w:rPr>
              <w:t xml:space="preserve"> выполнение упражнений </w:t>
            </w:r>
            <w:r w:rsidR="00621335" w:rsidRPr="00621335">
              <w:rPr>
                <w:rFonts w:eastAsia="Times New Roman"/>
                <w:sz w:val="24"/>
                <w:szCs w:val="24"/>
              </w:rPr>
              <w:t>[2]</w:t>
            </w:r>
            <w:r w:rsidR="00621335">
              <w:rPr>
                <w:rFonts w:eastAsia="Times New Roman"/>
                <w:sz w:val="24"/>
                <w:szCs w:val="24"/>
              </w:rPr>
              <w:t xml:space="preserve"> стр.77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621335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  <w:r w:rsidRPr="00621335">
              <w:rPr>
                <w:rFonts w:eastAsia="Times New Roman"/>
                <w:sz w:val="24"/>
                <w:szCs w:val="24"/>
              </w:rPr>
              <w:t xml:space="preserve"> Поле данных, индекс, функции запроса в базе данных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презентации  по теме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  <w:r w:rsidR="00621335" w:rsidRPr="00621335">
              <w:rPr>
                <w:rFonts w:eastAsia="Times New Roman"/>
                <w:sz w:val="24"/>
                <w:szCs w:val="24"/>
              </w:rPr>
              <w:t>2.Пароль и другие средства защиты базы данных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</w:t>
            </w:r>
            <w:r w:rsidR="00621335">
              <w:rPr>
                <w:rFonts w:eastAsia="Times New Roman"/>
                <w:sz w:val="24"/>
                <w:szCs w:val="24"/>
              </w:rPr>
              <w:t xml:space="preserve">тавление кроссворда 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302F2" w:rsidRPr="00744600" w:rsidRDefault="00744600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744600"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  <w:t>Интернет телефония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9302F2" w:rsidRDefault="009302F2" w:rsidP="0019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02F2">
              <w:rPr>
                <w:b/>
                <w:bCs/>
                <w:sz w:val="24"/>
                <w:szCs w:val="24"/>
              </w:rPr>
              <w:t>1</w:t>
            </w:r>
            <w:r w:rsidR="00190F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9302F2" w:rsidRPr="004632FF" w:rsidRDefault="00741B41" w:rsidP="003816BA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Pr="009302F2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744600" w:rsidP="00744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Pr="00744600">
              <w:rPr>
                <w:rFonts w:eastAsia="Times New Roman"/>
                <w:sz w:val="24"/>
                <w:szCs w:val="24"/>
              </w:rPr>
              <w:t>.</w:t>
            </w:r>
            <w:proofErr w:type="gramStart"/>
            <w:r w:rsidRPr="00744600">
              <w:rPr>
                <w:rFonts w:eastAsia="Times New Roman"/>
                <w:sz w:val="24"/>
                <w:szCs w:val="24"/>
              </w:rPr>
              <w:t>Конференц-связь</w:t>
            </w:r>
            <w:proofErr w:type="gramEnd"/>
            <w:r w:rsidRPr="00744600">
              <w:rPr>
                <w:rFonts w:eastAsia="Times New Roman"/>
                <w:sz w:val="24"/>
                <w:szCs w:val="24"/>
              </w:rPr>
              <w:t>, обеспечение устойчивости сигнала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9302F2">
              <w:rPr>
                <w:rFonts w:eastAsia="Times New Roman"/>
                <w:sz w:val="24"/>
                <w:szCs w:val="24"/>
              </w:rPr>
              <w:t>оставление лексического словаря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744600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  <w:r w:rsidRPr="00744600">
              <w:rPr>
                <w:rFonts w:eastAsia="Times New Roman"/>
                <w:sz w:val="24"/>
                <w:szCs w:val="24"/>
              </w:rPr>
              <w:t>Установка и обслуживание компьютерной и офисной техники, оргтехники, внутренней АТС внутренней АТС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9302F2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744600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13.</w:t>
            </w:r>
            <w:r w:rsidRPr="00744600">
              <w:rPr>
                <w:rFonts w:eastAsia="Times New Roman"/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9302F2">
              <w:rPr>
                <w:rFonts w:eastAsia="Times New Roman"/>
                <w:sz w:val="24"/>
                <w:szCs w:val="24"/>
              </w:rPr>
              <w:t>онспект и выполнение упражнений [</w:t>
            </w:r>
            <w:r w:rsidR="00744600">
              <w:rPr>
                <w:rFonts w:eastAsia="Times New Roman"/>
                <w:sz w:val="24"/>
                <w:szCs w:val="24"/>
              </w:rPr>
              <w:t>2] стр.76-77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CB545E" w:rsidRDefault="00744600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  <w:r w:rsidRPr="00744600">
              <w:rPr>
                <w:rFonts w:eastAsia="Times New Roman"/>
                <w:sz w:val="24"/>
                <w:szCs w:val="24"/>
              </w:rPr>
              <w:t>Установка и обслуживание</w:t>
            </w:r>
          </w:p>
        </w:tc>
        <w:tc>
          <w:tcPr>
            <w:tcW w:w="1417" w:type="dxa"/>
          </w:tcPr>
          <w:p w:rsidR="009302F2" w:rsidRP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9302F2" w:rsidRDefault="00744600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4600">
              <w:rPr>
                <w:bCs/>
                <w:sz w:val="24"/>
                <w:szCs w:val="24"/>
              </w:rPr>
              <w:t>Домашнее задание: выполнение упражнений  [1] стр. 93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744600" w:rsidRDefault="00744600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4600">
              <w:rPr>
                <w:bCs/>
                <w:sz w:val="24"/>
                <w:szCs w:val="24"/>
              </w:rPr>
              <w:t>15.</w:t>
            </w:r>
            <w:r>
              <w:rPr>
                <w:bCs/>
                <w:sz w:val="24"/>
                <w:szCs w:val="24"/>
              </w:rPr>
              <w:t>Устранение неполадок</w:t>
            </w:r>
          </w:p>
        </w:tc>
        <w:tc>
          <w:tcPr>
            <w:tcW w:w="1417" w:type="dxa"/>
          </w:tcPr>
          <w:p w:rsidR="009302F2" w:rsidRP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CB545E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 w:rsidRPr="009302F2">
              <w:rPr>
                <w:rFonts w:eastAsia="Times New Roman"/>
                <w:sz w:val="24"/>
                <w:szCs w:val="24"/>
              </w:rPr>
              <w:t>апоминание новых лексических единиц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545B" w:rsidRPr="006E7B13" w:rsidTr="00CF545B">
        <w:tc>
          <w:tcPr>
            <w:tcW w:w="2437" w:type="dxa"/>
            <w:vMerge/>
          </w:tcPr>
          <w:p w:rsidR="00CF545B" w:rsidRPr="006E7B13" w:rsidRDefault="00CF545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F545B" w:rsidRPr="00CA02B1" w:rsidRDefault="00CF545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02B1">
              <w:rPr>
                <w:rFonts w:eastAsia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A02B1">
              <w:rPr>
                <w:rFonts w:eastAsia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CA02B1">
              <w:rPr>
                <w:rFonts w:eastAsia="Times New Roman"/>
                <w:bCs/>
                <w:sz w:val="24"/>
                <w:szCs w:val="24"/>
              </w:rPr>
              <w:t>: подготовка презентации по теме</w:t>
            </w:r>
          </w:p>
        </w:tc>
        <w:tc>
          <w:tcPr>
            <w:tcW w:w="1417" w:type="dxa"/>
          </w:tcPr>
          <w:p w:rsidR="00CF545B" w:rsidRDefault="00CF545B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CF545B" w:rsidRPr="004632FF" w:rsidRDefault="00CF545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c>
          <w:tcPr>
            <w:tcW w:w="2437" w:type="dxa"/>
            <w:vMerge w:val="restart"/>
          </w:tcPr>
          <w:p w:rsidR="00867CA4" w:rsidRPr="006E7B13" w:rsidRDefault="00867CA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Pr="009D501C" w:rsidRDefault="00867CA4" w:rsidP="00CA0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 w:rsidRPr="009D501C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ромежуточная аттестация </w:t>
            </w:r>
            <w:r w:rsidRPr="009D501C">
              <w:rPr>
                <w:rFonts w:eastAsia="Times New Roman"/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417" w:type="dxa"/>
          </w:tcPr>
          <w:p w:rsidR="00867CA4" w:rsidRPr="009D501C" w:rsidRDefault="00867CA4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D501C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67CA4" w:rsidRPr="004632FF" w:rsidRDefault="00867CA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c>
          <w:tcPr>
            <w:tcW w:w="2437" w:type="dxa"/>
            <w:vMerge/>
          </w:tcPr>
          <w:p w:rsidR="00867CA4" w:rsidRPr="006E7B13" w:rsidRDefault="00867CA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Default="00867CA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A02B1"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67CA4" w:rsidRDefault="00867CA4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A02B1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867CA4" w:rsidRPr="004632FF" w:rsidRDefault="00867CA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15276" w:type="dxa"/>
            <w:gridSpan w:val="4"/>
          </w:tcPr>
          <w:p w:rsidR="00870F7C" w:rsidRPr="00870F7C" w:rsidRDefault="00870F7C" w:rsidP="003816BA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7C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870F7C" w:rsidRPr="006E7B13" w:rsidTr="00C072B5">
        <w:tc>
          <w:tcPr>
            <w:tcW w:w="2437" w:type="dxa"/>
            <w:vMerge w:val="restart"/>
          </w:tcPr>
          <w:p w:rsidR="00870F7C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870F7C" w:rsidRDefault="00DD20D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9E1CD8" w:rsidRPr="009E1CD8" w:rsidRDefault="009E1CD8" w:rsidP="009E1CD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E1CD8">
              <w:rPr>
                <w:rFonts w:eastAsia="Times New Roman"/>
                <w:bCs/>
                <w:sz w:val="24"/>
                <w:szCs w:val="24"/>
              </w:rPr>
              <w:t xml:space="preserve">Устройства </w:t>
            </w:r>
          </w:p>
          <w:p w:rsidR="00870F7C" w:rsidRPr="003C6235" w:rsidRDefault="009E1CD8" w:rsidP="009E1CD8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</w:t>
            </w:r>
            <w:r w:rsidRPr="009E1CD8">
              <w:rPr>
                <w:rFonts w:eastAsia="Times New Roman"/>
                <w:bCs/>
                <w:sz w:val="24"/>
                <w:szCs w:val="24"/>
              </w:rPr>
              <w:t>вода и вывода</w:t>
            </w:r>
          </w:p>
        </w:tc>
        <w:tc>
          <w:tcPr>
            <w:tcW w:w="10180" w:type="dxa"/>
          </w:tcPr>
          <w:p w:rsidR="00870F7C" w:rsidRPr="00D45309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870F7C" w:rsidRPr="00B8715C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  <w:p w:rsidR="00870F7C" w:rsidRPr="004632FF" w:rsidRDefault="00741B41" w:rsidP="003816BA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9E1CD8">
              <w:rPr>
                <w:rFonts w:eastAsia="Times New Roman"/>
                <w:sz w:val="24"/>
                <w:szCs w:val="24"/>
              </w:rPr>
              <w:t>Сканер</w:t>
            </w:r>
          </w:p>
        </w:tc>
        <w:tc>
          <w:tcPr>
            <w:tcW w:w="1417" w:type="dxa"/>
          </w:tcPr>
          <w:p w:rsidR="00870F7C" w:rsidRPr="004632FF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70F7C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9E1CD8">
              <w:rPr>
                <w:rFonts w:eastAsia="Times New Roman"/>
                <w:sz w:val="24"/>
                <w:szCs w:val="24"/>
              </w:rPr>
              <w:t>Цифровая камера</w:t>
            </w:r>
          </w:p>
        </w:tc>
        <w:tc>
          <w:tcPr>
            <w:tcW w:w="1417" w:type="dxa"/>
          </w:tcPr>
          <w:p w:rsidR="00870F7C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составление тематического словаря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9E1CD8">
              <w:rPr>
                <w:rFonts w:eastAsia="Times New Roman"/>
                <w:sz w:val="24"/>
                <w:szCs w:val="24"/>
              </w:rPr>
              <w:t>Типы сканеров</w:t>
            </w:r>
            <w:r w:rsidR="009C7596" w:rsidRPr="009C7596">
              <w:rPr>
                <w:rFonts w:eastAsia="Times New Roman"/>
                <w:sz w:val="24"/>
                <w:szCs w:val="24"/>
              </w:rPr>
              <w:t xml:space="preserve"> выполнение письменного перевода</w:t>
            </w:r>
            <w:r w:rsidR="009C7596">
              <w:rPr>
                <w:rFonts w:eastAsia="Times New Roman"/>
                <w:bCs/>
                <w:sz w:val="24"/>
                <w:szCs w:val="24"/>
              </w:rPr>
              <w:t>[2</w:t>
            </w:r>
            <w:r w:rsidR="009C7596" w:rsidRPr="009C7596">
              <w:rPr>
                <w:rFonts w:eastAsia="Times New Roman"/>
                <w:bCs/>
                <w:sz w:val="24"/>
                <w:szCs w:val="24"/>
              </w:rPr>
              <w:t>]</w:t>
            </w:r>
            <w:r w:rsidR="009C7596">
              <w:rPr>
                <w:rFonts w:eastAsia="Times New Roman"/>
                <w:bCs/>
                <w:sz w:val="24"/>
                <w:szCs w:val="24"/>
              </w:rPr>
              <w:t xml:space="preserve"> стр. 20-21</w:t>
            </w:r>
          </w:p>
        </w:tc>
        <w:tc>
          <w:tcPr>
            <w:tcW w:w="1417" w:type="dxa"/>
          </w:tcPr>
          <w:p w:rsidR="00870F7C" w:rsidRPr="004632FF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BA054D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9C7596">
              <w:rPr>
                <w:rFonts w:eastAsia="Times New Roman"/>
                <w:sz w:val="24"/>
                <w:szCs w:val="24"/>
              </w:rPr>
              <w:t>Типы принтеров</w:t>
            </w:r>
          </w:p>
        </w:tc>
        <w:tc>
          <w:tcPr>
            <w:tcW w:w="1417" w:type="dxa"/>
          </w:tcPr>
          <w:p w:rsidR="00870F7C" w:rsidRPr="00BA054D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9C7596" w:rsidRPr="009C7596">
              <w:rPr>
                <w:rFonts w:eastAsia="Times New Roman"/>
                <w:bCs/>
                <w:sz w:val="24"/>
                <w:szCs w:val="24"/>
              </w:rPr>
              <w:t xml:space="preserve">запоминание новых лексических единиц 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="009C7596">
              <w:rPr>
                <w:rFonts w:eastAsia="Times New Roman"/>
                <w:sz w:val="24"/>
                <w:szCs w:val="24"/>
              </w:rPr>
              <w:t>Мониторы</w:t>
            </w:r>
          </w:p>
        </w:tc>
        <w:tc>
          <w:tcPr>
            <w:tcW w:w="1417" w:type="dxa"/>
          </w:tcPr>
          <w:p w:rsidR="00870F7C" w:rsidRPr="004632FF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70F7C" w:rsidRPr="00350163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C1317" w:rsidRPr="006E7B13" w:rsidTr="00C072B5">
        <w:tc>
          <w:tcPr>
            <w:tcW w:w="2437" w:type="dxa"/>
            <w:vMerge w:val="restart"/>
          </w:tcPr>
          <w:p w:rsidR="009C1317" w:rsidRDefault="00DD20D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</w:t>
            </w:r>
          </w:p>
          <w:p w:rsidR="009C1317" w:rsidRPr="009C7596" w:rsidRDefault="009C7596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9C7596"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  <w:lastRenderedPageBreak/>
              <w:t>Обучение за рубежом</w:t>
            </w:r>
          </w:p>
        </w:tc>
        <w:tc>
          <w:tcPr>
            <w:tcW w:w="10180" w:type="dxa"/>
          </w:tcPr>
          <w:p w:rsidR="009C1317" w:rsidRPr="00D45309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9C1317" w:rsidRPr="00B8715C" w:rsidRDefault="003816B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2" w:type="dxa"/>
            <w:vMerge w:val="restart"/>
          </w:tcPr>
          <w:p w:rsidR="009C1317" w:rsidRPr="004632FF" w:rsidRDefault="009C1317" w:rsidP="003816BA">
            <w:pPr>
              <w:jc w:val="center"/>
              <w:rPr>
                <w:bCs/>
                <w:sz w:val="24"/>
                <w:szCs w:val="24"/>
              </w:rPr>
            </w:pPr>
          </w:p>
          <w:p w:rsidR="009C1317" w:rsidRPr="004632FF" w:rsidRDefault="00741B41" w:rsidP="003816BA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lastRenderedPageBreak/>
              <w:t>ОК.01-ОК-10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C1317" w:rsidRPr="006E7B13" w:rsidTr="00C072B5">
        <w:tc>
          <w:tcPr>
            <w:tcW w:w="2437" w:type="dxa"/>
            <w:vMerge/>
          </w:tcPr>
          <w:p w:rsidR="009C1317" w:rsidRPr="006E7B13" w:rsidRDefault="009C131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C1317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  <w:r w:rsidR="009C7596" w:rsidRPr="009C7596">
              <w:rPr>
                <w:rFonts w:eastAsia="Times New Roman"/>
                <w:sz w:val="24"/>
                <w:szCs w:val="24"/>
              </w:rPr>
              <w:t>Подготовка к обучению за рубежом</w:t>
            </w:r>
          </w:p>
        </w:tc>
        <w:tc>
          <w:tcPr>
            <w:tcW w:w="1417" w:type="dxa"/>
          </w:tcPr>
          <w:p w:rsidR="009C1317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C1317" w:rsidRPr="004632FF" w:rsidRDefault="009C131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70F7C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="009C7596" w:rsidRPr="009C7596">
              <w:rPr>
                <w:rFonts w:eastAsia="Times New Roman"/>
                <w:sz w:val="24"/>
                <w:szCs w:val="24"/>
              </w:rPr>
              <w:t xml:space="preserve"> Правила составления эссе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" w:name="_Hlk477809273"/>
          </w:p>
        </w:tc>
        <w:tc>
          <w:tcPr>
            <w:tcW w:w="10180" w:type="dxa"/>
          </w:tcPr>
          <w:p w:rsidR="00350163" w:rsidRDefault="00D77174" w:rsidP="009C7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="009C7596" w:rsidRPr="009C7596">
              <w:rPr>
                <w:rFonts w:eastAsia="Times New Roman"/>
                <w:bCs/>
                <w:sz w:val="24"/>
                <w:szCs w:val="24"/>
              </w:rPr>
              <w:t xml:space="preserve"> Составление и оформление документов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презентации с выражением собственного мнения по теме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D45309" w:rsidRDefault="009C7596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9. </w:t>
            </w:r>
            <w:r w:rsidRPr="009C7596">
              <w:rPr>
                <w:rFonts w:eastAsia="Times New Roman"/>
                <w:bCs/>
                <w:sz w:val="24"/>
                <w:szCs w:val="24"/>
              </w:rPr>
              <w:t>Составление и оформление деловых писем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кроссворда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  <w:r w:rsidR="009C7596">
              <w:rPr>
                <w:bCs/>
                <w:sz w:val="24"/>
                <w:szCs w:val="24"/>
              </w:rPr>
              <w:t>Прием и отклонение предложений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Pr="009C7596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9302F2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  <w:r w:rsidR="009C7596" w:rsidRPr="009C7596">
              <w:rPr>
                <w:rFonts w:eastAsia="Times New Roman"/>
                <w:sz w:val="24"/>
                <w:szCs w:val="24"/>
              </w:rPr>
              <w:t xml:space="preserve">[1] </w:t>
            </w:r>
            <w:r w:rsidR="009C7596">
              <w:rPr>
                <w:rFonts w:eastAsia="Times New Roman"/>
                <w:sz w:val="24"/>
                <w:szCs w:val="24"/>
              </w:rPr>
              <w:t>стр. 271-272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 w:rsidR="009C7596">
              <w:rPr>
                <w:rFonts w:eastAsia="Times New Roman"/>
                <w:sz w:val="24"/>
                <w:szCs w:val="24"/>
              </w:rPr>
              <w:t xml:space="preserve">Сопроводительное </w:t>
            </w:r>
            <w:r w:rsidR="000733F2">
              <w:rPr>
                <w:rFonts w:eastAsia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"/>
      <w:tr w:rsidR="00350163" w:rsidRPr="006E7B13" w:rsidTr="00C072B5">
        <w:tc>
          <w:tcPr>
            <w:tcW w:w="2437" w:type="dxa"/>
            <w:vMerge w:val="restart"/>
          </w:tcPr>
          <w:p w:rsidR="00350163" w:rsidRDefault="00DD20D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</w:t>
            </w:r>
          </w:p>
          <w:p w:rsidR="00350163" w:rsidRPr="003C6235" w:rsidRDefault="00350163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rFonts w:eastAsia="Times New Roman"/>
                <w:sz w:val="24"/>
                <w:szCs w:val="24"/>
              </w:rPr>
              <w:t>Будущая карьера</w:t>
            </w:r>
          </w:p>
        </w:tc>
        <w:tc>
          <w:tcPr>
            <w:tcW w:w="10180" w:type="dxa"/>
          </w:tcPr>
          <w:p w:rsidR="00350163" w:rsidRPr="00D45309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50163" w:rsidRPr="00B8715C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2" w:type="dxa"/>
            <w:vMerge w:val="restart"/>
          </w:tcPr>
          <w:p w:rsidR="00350163" w:rsidRPr="004632FF" w:rsidRDefault="00741B41" w:rsidP="003816BA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B8715C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  <w:r w:rsidR="00350163" w:rsidRPr="009C1317">
              <w:rPr>
                <w:rFonts w:eastAsia="Times New Roman"/>
                <w:sz w:val="24"/>
                <w:szCs w:val="24"/>
              </w:rPr>
              <w:t>Путь к карьере</w:t>
            </w:r>
            <w:r w:rsidR="00AC077E">
              <w:rPr>
                <w:rFonts w:eastAsia="Times New Roman"/>
                <w:sz w:val="24"/>
                <w:szCs w:val="24"/>
              </w:rPr>
              <w:t>, выбор, ярмарка вакансий, тестирование</w:t>
            </w:r>
          </w:p>
        </w:tc>
        <w:tc>
          <w:tcPr>
            <w:tcW w:w="1417" w:type="dxa"/>
          </w:tcPr>
          <w:p w:rsidR="00350163" w:rsidRPr="00B8715C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350163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  <w:r w:rsidR="00350163" w:rsidRPr="009C1317">
              <w:rPr>
                <w:rFonts w:eastAsia="Times New Roman"/>
                <w:sz w:val="24"/>
                <w:szCs w:val="24"/>
              </w:rPr>
              <w:t>Профессии. Лексический минимум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350163">
              <w:rPr>
                <w:rFonts w:eastAsia="Times New Roman"/>
                <w:sz w:val="24"/>
                <w:szCs w:val="24"/>
              </w:rPr>
              <w:t>оставление тематического словаря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rPr>
          <w:trHeight w:val="115"/>
        </w:trPr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  <w:r w:rsidR="00350163" w:rsidRPr="009C1317">
              <w:rPr>
                <w:rFonts w:eastAsia="Times New Roman"/>
                <w:sz w:val="24"/>
                <w:szCs w:val="24"/>
              </w:rPr>
              <w:t>Качества человека</w:t>
            </w:r>
            <w:r w:rsidR="00AC077E">
              <w:rPr>
                <w:rFonts w:eastAsia="Times New Roman"/>
                <w:sz w:val="24"/>
                <w:szCs w:val="24"/>
              </w:rPr>
              <w:t>, положительные и отрицательные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rPr>
          <w:trHeight w:val="115"/>
        </w:trPr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350163">
              <w:rPr>
                <w:rFonts w:eastAsia="Times New Roman"/>
                <w:sz w:val="24"/>
                <w:szCs w:val="24"/>
              </w:rPr>
              <w:t>оставление лексического словаря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rPr>
          <w:trHeight w:val="113"/>
        </w:trPr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9C1317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D77174">
              <w:rPr>
                <w:rFonts w:eastAsia="Times New Roman"/>
                <w:sz w:val="24"/>
                <w:szCs w:val="24"/>
                <w:lang w:val="en-US"/>
              </w:rPr>
              <w:t>15.</w:t>
            </w:r>
            <w:r w:rsidR="00350163" w:rsidRPr="009C1317">
              <w:rPr>
                <w:rFonts w:eastAsia="Times New Roman"/>
                <w:sz w:val="24"/>
                <w:szCs w:val="24"/>
              </w:rPr>
              <w:t>Временагруппы</w:t>
            </w:r>
            <w:r w:rsidR="00350163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</w:t>
            </w:r>
            <w:r w:rsidR="00350163" w:rsidRPr="009C1317">
              <w:rPr>
                <w:rFonts w:eastAsia="Times New Roman"/>
                <w:sz w:val="24"/>
                <w:szCs w:val="24"/>
              </w:rPr>
              <w:t>и</w:t>
            </w:r>
            <w:r w:rsidR="00350163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Continuous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rPr>
          <w:trHeight w:val="113"/>
        </w:trPr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50163">
              <w:rPr>
                <w:rFonts w:eastAsia="Times New Roman"/>
                <w:sz w:val="24"/>
                <w:szCs w:val="24"/>
              </w:rPr>
              <w:t>онспект и выполнение упражнений [1]стр.128-129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rPr>
          <w:trHeight w:val="113"/>
        </w:trPr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  <w:r w:rsidR="00350163" w:rsidRPr="009C1317">
              <w:rPr>
                <w:rFonts w:eastAsia="Times New Roman"/>
                <w:sz w:val="24"/>
                <w:szCs w:val="24"/>
              </w:rPr>
              <w:t>Резюме</w:t>
            </w:r>
            <w:r w:rsidR="00AC077E">
              <w:rPr>
                <w:rFonts w:eastAsia="Times New Roman"/>
                <w:sz w:val="24"/>
                <w:szCs w:val="24"/>
              </w:rPr>
              <w:t>, составление резюме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rPr>
          <w:trHeight w:val="113"/>
        </w:trPr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50163">
              <w:rPr>
                <w:rFonts w:eastAsia="Times New Roman"/>
                <w:sz w:val="24"/>
                <w:szCs w:val="24"/>
              </w:rPr>
              <w:t>онспект и выполнение упражнений [1]стр.159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  <w:r w:rsidR="00350163" w:rsidRPr="009C1317">
              <w:rPr>
                <w:rFonts w:eastAsia="Times New Roman"/>
                <w:sz w:val="24"/>
                <w:szCs w:val="24"/>
              </w:rPr>
              <w:t>Интервьюирование</w:t>
            </w:r>
            <w:r w:rsidR="00AC077E">
              <w:rPr>
                <w:rFonts w:eastAsia="Times New Roman"/>
                <w:sz w:val="24"/>
                <w:szCs w:val="24"/>
              </w:rPr>
              <w:t>, составление и ответы на вопросы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50163">
              <w:rPr>
                <w:rFonts w:eastAsia="Times New Roman"/>
                <w:sz w:val="24"/>
                <w:szCs w:val="24"/>
              </w:rPr>
              <w:t>онспект и выполнение упражнений [1]стр.161-162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5E3B" w:rsidRPr="004632FF" w:rsidRDefault="00E45E3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  <w:r w:rsidRPr="009C1317">
              <w:rPr>
                <w:rFonts w:eastAsia="Times New Roman"/>
                <w:sz w:val="24"/>
                <w:szCs w:val="24"/>
              </w:rPr>
              <w:t>Высказывание по теме «Моя будущая профессия»</w:t>
            </w:r>
          </w:p>
        </w:tc>
        <w:tc>
          <w:tcPr>
            <w:tcW w:w="1417" w:type="dxa"/>
          </w:tcPr>
          <w:p w:rsidR="00E45E3B" w:rsidRPr="004632FF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50163" w:rsidRPr="00CB545E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 w:val="restart"/>
          </w:tcPr>
          <w:p w:rsidR="003A4267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</w:t>
            </w:r>
            <w:r w:rsidR="00DD20D5">
              <w:rPr>
                <w:b/>
                <w:bCs/>
                <w:color w:val="000000"/>
                <w:spacing w:val="-10"/>
                <w:sz w:val="24"/>
                <w:szCs w:val="24"/>
              </w:rPr>
              <w:t>ема 7</w:t>
            </w:r>
          </w:p>
          <w:p w:rsidR="003A4267" w:rsidRPr="003C6235" w:rsidRDefault="003A4267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Оформление документов</w:t>
            </w:r>
          </w:p>
        </w:tc>
        <w:tc>
          <w:tcPr>
            <w:tcW w:w="10180" w:type="dxa"/>
          </w:tcPr>
          <w:p w:rsidR="003A4267" w:rsidRPr="00C54D8B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A4267" w:rsidRPr="00C54D8B" w:rsidRDefault="00380CA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3A4267" w:rsidRPr="004632FF" w:rsidRDefault="00741B41" w:rsidP="003816BA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  <w:r w:rsidR="003A4267" w:rsidRPr="00350163">
              <w:rPr>
                <w:bCs/>
                <w:sz w:val="24"/>
                <w:szCs w:val="24"/>
              </w:rPr>
              <w:t>Составление официально-делового письма (запроса)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3816BA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сопроводительного письма 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 xml:space="preserve">[4] </w:t>
            </w:r>
            <w:r>
              <w:rPr>
                <w:rFonts w:eastAsia="Times New Roman"/>
                <w:bCs/>
                <w:sz w:val="24"/>
                <w:szCs w:val="24"/>
              </w:rPr>
              <w:t>стр.270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  <w:r w:rsidR="003A4267">
              <w:rPr>
                <w:bCs/>
                <w:sz w:val="24"/>
                <w:szCs w:val="24"/>
              </w:rPr>
              <w:t>Заполнение формы (анкеты) для пребывания в гостинице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3816BA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оформление анкеты для пребывания в летней лингвистической школе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</w:t>
            </w:r>
            <w:r w:rsidR="003A4267">
              <w:rPr>
                <w:bCs/>
                <w:sz w:val="24"/>
                <w:szCs w:val="24"/>
              </w:rPr>
              <w:t>Планирование автобусного тура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3816BA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программы проведения туристической поездки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</w:t>
            </w:r>
            <w:r w:rsidR="003A4267">
              <w:rPr>
                <w:bCs/>
                <w:sz w:val="24"/>
                <w:szCs w:val="24"/>
              </w:rPr>
              <w:t>Составление резюме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C54D8B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занесение в таблицу персональных положительных и отрицательных черт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C54D8B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  <w:r w:rsidR="00E45E3B">
              <w:rPr>
                <w:rFonts w:eastAsia="Times New Roman"/>
                <w:bCs/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bCs/>
                <w:sz w:val="24"/>
                <w:szCs w:val="24"/>
              </w:rPr>
              <w:t>Моя будущая карьера»</w:t>
            </w:r>
          </w:p>
        </w:tc>
        <w:tc>
          <w:tcPr>
            <w:tcW w:w="1417" w:type="dxa"/>
          </w:tcPr>
          <w:p w:rsidR="003A4267" w:rsidRPr="009D501C" w:rsidRDefault="00CF545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501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0733F2">
        <w:trPr>
          <w:trHeight w:val="137"/>
        </w:trPr>
        <w:tc>
          <w:tcPr>
            <w:tcW w:w="2437" w:type="dxa"/>
            <w:vMerge w:val="restart"/>
          </w:tcPr>
          <w:p w:rsidR="00867CA4" w:rsidRPr="006E7B13" w:rsidRDefault="00867CA4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Pr="009D501C" w:rsidRDefault="00867CA4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 w:rsidRPr="009D501C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ромежуточная аттестация </w:t>
            </w:r>
            <w:r w:rsidRPr="009D501C">
              <w:rPr>
                <w:rFonts w:eastAsia="Times New Roman"/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417" w:type="dxa"/>
          </w:tcPr>
          <w:p w:rsidR="00867CA4" w:rsidRPr="009D501C" w:rsidRDefault="00867CA4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501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67CA4" w:rsidRPr="004632FF" w:rsidRDefault="00867CA4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rPr>
          <w:trHeight w:val="359"/>
        </w:trPr>
        <w:tc>
          <w:tcPr>
            <w:tcW w:w="2437" w:type="dxa"/>
            <w:vMerge/>
          </w:tcPr>
          <w:p w:rsidR="00867CA4" w:rsidRPr="006E7B13" w:rsidRDefault="00867CA4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Default="00867CA4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D501C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67CA4" w:rsidRDefault="00867CA4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42" w:type="dxa"/>
          </w:tcPr>
          <w:p w:rsidR="00867CA4" w:rsidRPr="004632FF" w:rsidRDefault="00867CA4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15276" w:type="dxa"/>
            <w:gridSpan w:val="4"/>
          </w:tcPr>
          <w:p w:rsidR="009D501C" w:rsidRPr="001B272D" w:rsidRDefault="009D501C" w:rsidP="009D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1B272D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8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1.</w:t>
            </w:r>
            <w:r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аналитик, специалист по программному обеспечению, технический специали</w:t>
            </w:r>
            <w:proofErr w:type="gramStart"/>
            <w:r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ст в сл</w:t>
            </w:r>
            <w:proofErr w:type="gramEnd"/>
            <w:r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ужбе поддержки, компьютерные технологии, названия специальностей, название специалистов, описание работы, внутренние операции компьютеров, рекламирование</w:t>
            </w:r>
          </w:p>
        </w:tc>
        <w:tc>
          <w:tcPr>
            <w:tcW w:w="1417" w:type="dxa"/>
          </w:tcPr>
          <w:p w:rsidR="009D501C" w:rsidRPr="0070581A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70581A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70581A">
              <w:rPr>
                <w:rFonts w:eastAsia="Times New Roman"/>
                <w:sz w:val="24"/>
                <w:szCs w:val="24"/>
              </w:rPr>
              <w:t>нализ текста [3] стр.62-63</w:t>
            </w:r>
          </w:p>
        </w:tc>
        <w:tc>
          <w:tcPr>
            <w:tcW w:w="1242" w:type="dxa"/>
            <w:vMerge/>
          </w:tcPr>
          <w:p w:rsidR="009D501C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  <w:r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программист, специалист по аппаратному обеспечению, системный администратор, основные обязанности, соотношение описания работы с названиями специалистов, детальный анализ, размещение сети, установка, тестирование, безопасность</w:t>
            </w:r>
          </w:p>
        </w:tc>
        <w:tc>
          <w:tcPr>
            <w:tcW w:w="1417" w:type="dxa"/>
          </w:tcPr>
          <w:p w:rsidR="009D501C" w:rsidRPr="0070581A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70581A">
              <w:rPr>
                <w:rFonts w:eastAsia="Times New Roman"/>
                <w:sz w:val="24"/>
                <w:szCs w:val="24"/>
              </w:rPr>
              <w:t>нализ текста [3] стр.63-65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9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Pr="00C072B5">
              <w:rPr>
                <w:rFonts w:eastAsia="Times New Roman"/>
                <w:bCs/>
                <w:sz w:val="24"/>
                <w:szCs w:val="24"/>
              </w:rPr>
              <w:t>Что такое компьютер, основные свойства компьютера, функции компьютера</w:t>
            </w:r>
          </w:p>
        </w:tc>
        <w:tc>
          <w:tcPr>
            <w:tcW w:w="1417" w:type="dxa"/>
          </w:tcPr>
          <w:p w:rsidR="009D501C" w:rsidRPr="00C072B5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C072B5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072B5">
              <w:rPr>
                <w:rFonts w:eastAsia="Times New Roman"/>
                <w:sz w:val="24"/>
                <w:szCs w:val="24"/>
              </w:rPr>
              <w:t>нализ текста [1] стр.28-29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Pr="00C072B5">
              <w:rPr>
                <w:rFonts w:eastAsia="Times New Roman"/>
                <w:sz w:val="24"/>
                <w:szCs w:val="24"/>
              </w:rPr>
              <w:t>Аппаратное обеспечение, программное обеспечение, системное обеспечение, прикладное программное обеспечение, встроенное программное обеспечение</w:t>
            </w:r>
          </w:p>
        </w:tc>
        <w:tc>
          <w:tcPr>
            <w:tcW w:w="1417" w:type="dxa"/>
          </w:tcPr>
          <w:p w:rsidR="009D501C" w:rsidRPr="00C072B5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C072B5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072B5">
              <w:rPr>
                <w:rFonts w:eastAsia="Times New Roman"/>
                <w:sz w:val="24"/>
                <w:szCs w:val="24"/>
              </w:rPr>
              <w:t>нализ текста [1] стр.29-30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Pr="00C072B5">
              <w:rPr>
                <w:rFonts w:eastAsia="Times New Roman"/>
                <w:sz w:val="24"/>
                <w:szCs w:val="24"/>
              </w:rPr>
              <w:t>Центральное процессорное устройство, арифметическое логическое устройство, оперативное запоминающее устройство</w:t>
            </w:r>
          </w:p>
        </w:tc>
        <w:tc>
          <w:tcPr>
            <w:tcW w:w="1417" w:type="dxa"/>
          </w:tcPr>
          <w:p w:rsidR="009D501C" w:rsidRPr="00C072B5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C072B5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072B5">
              <w:rPr>
                <w:rFonts w:eastAsia="Times New Roman"/>
                <w:sz w:val="24"/>
                <w:szCs w:val="24"/>
              </w:rPr>
              <w:t>нализ текста [1] стр.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C072B5">
              <w:rPr>
                <w:rFonts w:eastAsia="Times New Roman"/>
                <w:sz w:val="24"/>
                <w:szCs w:val="24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  <w:r w:rsidRPr="00C072B5">
              <w:rPr>
                <w:rFonts w:eastAsia="Times New Roman"/>
                <w:sz w:val="24"/>
                <w:szCs w:val="24"/>
              </w:rPr>
              <w:t xml:space="preserve">Клавиатура, мышь, принтер, монитор, сканер, дисковод, </w:t>
            </w:r>
            <w:r w:rsidRPr="00C072B5">
              <w:rPr>
                <w:rFonts w:eastAsia="Times New Roman"/>
                <w:sz w:val="24"/>
                <w:szCs w:val="24"/>
                <w:lang w:val="en-US"/>
              </w:rPr>
              <w:t>USB</w:t>
            </w:r>
            <w:r w:rsidRPr="00C072B5">
              <w:rPr>
                <w:rFonts w:eastAsia="Times New Roman"/>
                <w:sz w:val="24"/>
                <w:szCs w:val="24"/>
              </w:rPr>
              <w:t>, модем</w:t>
            </w:r>
          </w:p>
        </w:tc>
        <w:tc>
          <w:tcPr>
            <w:tcW w:w="1417" w:type="dxa"/>
          </w:tcPr>
          <w:p w:rsidR="009D501C" w:rsidRPr="00C072B5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DB7528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072B5">
              <w:rPr>
                <w:rFonts w:eastAsia="Times New Roman"/>
                <w:sz w:val="24"/>
                <w:szCs w:val="24"/>
              </w:rPr>
              <w:t>нализ текста [1] стр.</w:t>
            </w:r>
            <w:r>
              <w:rPr>
                <w:rFonts w:eastAsia="Times New Roman"/>
                <w:sz w:val="24"/>
                <w:szCs w:val="24"/>
              </w:rPr>
              <w:t>31</w:t>
            </w:r>
            <w:r w:rsidRPr="00C072B5">
              <w:rPr>
                <w:rFonts w:eastAsia="Times New Roman"/>
                <w:sz w:val="24"/>
                <w:szCs w:val="24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10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Типы компьютерных систем</w:t>
            </w: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B5389A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85161E">
              <w:rPr>
                <w:bCs/>
                <w:sz w:val="24"/>
                <w:szCs w:val="24"/>
              </w:rPr>
              <w:t xml:space="preserve">Сервера </w:t>
            </w:r>
            <w:r>
              <w:rPr>
                <w:bCs/>
                <w:sz w:val="24"/>
                <w:szCs w:val="24"/>
              </w:rPr>
              <w:t>и стационарные компьютеры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8.Ноутбук и планшетный компьютер</w:t>
            </w:r>
          </w:p>
        </w:tc>
        <w:tc>
          <w:tcPr>
            <w:tcW w:w="1417" w:type="dxa"/>
          </w:tcPr>
          <w:p w:rsidR="009D501C" w:rsidRPr="004625CF" w:rsidRDefault="00B5389A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упр.3.2 стр.17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11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 xml:space="preserve">Операционные системы </w:t>
            </w:r>
          </w:p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  <w:r w:rsidRPr="004625CF">
              <w:rPr>
                <w:bCs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Pr="004625CF">
              <w:rPr>
                <w:bCs/>
                <w:sz w:val="24"/>
                <w:szCs w:val="24"/>
              </w:rPr>
              <w:t xml:space="preserve">Типы программного обеспечения, </w:t>
            </w:r>
            <w:proofErr w:type="gramStart"/>
            <w:r>
              <w:rPr>
                <w:bCs/>
                <w:sz w:val="24"/>
                <w:szCs w:val="24"/>
              </w:rPr>
              <w:t>системное</w:t>
            </w:r>
            <w:proofErr w:type="gramEnd"/>
            <w:r>
              <w:rPr>
                <w:bCs/>
                <w:sz w:val="24"/>
                <w:szCs w:val="24"/>
              </w:rPr>
              <w:t xml:space="preserve"> ПО, прикладное ПО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упр.11.2 стр.33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9D501C" w:rsidRPr="00380CA2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0C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c>
          <w:tcPr>
            <w:tcW w:w="2437" w:type="dxa"/>
            <w:vMerge w:val="restart"/>
          </w:tcPr>
          <w:p w:rsidR="00867CA4" w:rsidRPr="006E7B13" w:rsidRDefault="00867CA4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Pr="009D501C" w:rsidRDefault="00867CA4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 w:rsidRPr="009D501C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ромежуточная аттестация </w:t>
            </w:r>
            <w:r w:rsidRPr="009D501C">
              <w:rPr>
                <w:rFonts w:eastAsia="Times New Roman"/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417" w:type="dxa"/>
          </w:tcPr>
          <w:p w:rsidR="00867CA4" w:rsidRPr="009D501C" w:rsidRDefault="00867CA4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501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67CA4" w:rsidRPr="004632FF" w:rsidRDefault="00867CA4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c>
          <w:tcPr>
            <w:tcW w:w="2437" w:type="dxa"/>
            <w:vMerge/>
          </w:tcPr>
          <w:p w:rsidR="00867CA4" w:rsidRPr="006E7B13" w:rsidRDefault="00867CA4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Default="00867CA4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D501C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67CA4" w:rsidRPr="00B5389A" w:rsidRDefault="00867CA4" w:rsidP="00B5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5389A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2" w:type="dxa"/>
          </w:tcPr>
          <w:p w:rsidR="00867CA4" w:rsidRPr="004632FF" w:rsidRDefault="00867CA4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DB7528">
        <w:tc>
          <w:tcPr>
            <w:tcW w:w="15276" w:type="dxa"/>
            <w:gridSpan w:val="4"/>
          </w:tcPr>
          <w:p w:rsidR="009D501C" w:rsidRPr="00F71626" w:rsidRDefault="009D501C" w:rsidP="009D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626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12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Программное обеспечение для работы с графикой</w:t>
            </w: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9B3AFC" w:rsidRDefault="009D501C" w:rsidP="009D501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1.Компьютерная графика, трехмерное измерение, преимущества создания 3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</w:rPr>
              <w:t>изображения, различия между растровой и векторной графикой, компьютерная анимация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2.Программное обеспечение, фильтры, программа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CAD</w:t>
            </w:r>
            <w:r>
              <w:rPr>
                <w:rFonts w:eastAsia="Times New Roman"/>
                <w:sz w:val="24"/>
                <w:szCs w:val="24"/>
              </w:rPr>
              <w:t>, проволочный каркас, визуализация, текстура, цифровое изображение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  <w:r w:rsidRPr="00DE2AD1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DE2AD1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стр.100-102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9B3AFC" w:rsidRDefault="009D501C" w:rsidP="009D501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3.Панель инструментов для </w:t>
            </w:r>
            <w:r>
              <w:rPr>
                <w:rFonts w:eastAsia="Times New Roman"/>
                <w:sz w:val="24"/>
                <w:szCs w:val="24"/>
                <w:lang w:val="en-US"/>
              </w:rPr>
              <w:t>Photoshop</w:t>
            </w:r>
            <w:r>
              <w:rPr>
                <w:rFonts w:eastAsia="Times New Roman"/>
                <w:sz w:val="24"/>
                <w:szCs w:val="24"/>
              </w:rPr>
              <w:t>, увеличение, цветовая палитра, ластик, распрыскиватель, перемещение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DE2AD1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DE2AD1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стр.103-104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13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Проверка безопасности веб-сайтов</w:t>
            </w: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4.Вебсайты, отличие между вебсайтом и веб-страницей, домашняя страница, блог, персональный сайт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текста. 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E448A2" w:rsidRDefault="009D501C" w:rsidP="009D501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>
              <w:rPr>
                <w:rFonts w:eastAsia="Times New Roman"/>
                <w:sz w:val="24"/>
                <w:szCs w:val="24"/>
              </w:rPr>
              <w:t>, таблицы, колонки, столбцы, рамки, каскады, готовое изображение, графика, гипертекст, аудио, видео, анимация.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Описание своей домашней страницы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380CA2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E7120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E7120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стр.114-118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14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E36F5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AC077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6.</w:t>
            </w:r>
            <w:r w:rsidRPr="00AC077E">
              <w:rPr>
                <w:bCs/>
                <w:color w:val="000000"/>
                <w:spacing w:val="-10"/>
                <w:sz w:val="24"/>
                <w:szCs w:val="24"/>
              </w:rPr>
              <w:t xml:space="preserve">Информационно-коммуникативные 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системы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A32283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7.Классификация типов систем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A32283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упр.9.2 стр.49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15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Программирование</w:t>
            </w: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8E307D" w:rsidRDefault="009D501C" w:rsidP="009D501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9.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 xml:space="preserve">Основные понятия в программировании, компьютерные языки, </w:t>
            </w:r>
            <w:r w:rsidRPr="008E307D">
              <w:rPr>
                <w:rFonts w:eastAsia="Times New Roman"/>
                <w:bCs/>
                <w:sz w:val="24"/>
                <w:szCs w:val="24"/>
                <w:lang w:val="en-US"/>
              </w:rPr>
              <w:t>Java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>, пошаговое программирование, блок-схема, код, компилятор, машинный код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A32283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текста,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стр.119-120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8E307D" w:rsidRDefault="009D501C" w:rsidP="009D501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10.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>Программный дизайн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 xml:space="preserve"> Выявление ошибок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A32283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 xml:space="preserve">стр.121-124,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bCs/>
                <w:sz w:val="24"/>
                <w:szCs w:val="24"/>
              </w:rPr>
              <w:t>упр.2 стр.46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CB545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9D501C" w:rsidRPr="00A32283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322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 w:val="restart"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16</w:t>
            </w:r>
          </w:p>
          <w:p w:rsidR="009D501C" w:rsidRPr="003C6235" w:rsidRDefault="009D501C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Языки программирования</w:t>
            </w:r>
          </w:p>
        </w:tc>
        <w:tc>
          <w:tcPr>
            <w:tcW w:w="10180" w:type="dxa"/>
          </w:tcPr>
          <w:p w:rsidR="009D501C" w:rsidRPr="0085161E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D501C" w:rsidRPr="00C54D8B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D501C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D30923" w:rsidRDefault="009D501C" w:rsidP="009D501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 </w:t>
            </w:r>
            <w:r w:rsidRPr="00D30923">
              <w:rPr>
                <w:rFonts w:eastAsia="Times New Roman"/>
                <w:sz w:val="24"/>
                <w:szCs w:val="24"/>
              </w:rPr>
              <w:t xml:space="preserve">Языки программирования, языки низкого и высокого уровня, аппаратное обеспечение,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Fortran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Cobol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D30923">
              <w:rPr>
                <w:rFonts w:eastAsia="Times New Roman"/>
                <w:sz w:val="24"/>
                <w:szCs w:val="24"/>
              </w:rPr>
              <w:t xml:space="preserve">++,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Java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A32283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текста,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стр.119-121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C072B5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D501C" w:rsidRPr="00D30923" w:rsidRDefault="009D501C" w:rsidP="009D501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13 </w:t>
            </w:r>
            <w:proofErr w:type="spellStart"/>
            <w:r w:rsidRPr="00D30923">
              <w:rPr>
                <w:rFonts w:eastAsia="Times New Roman"/>
                <w:sz w:val="24"/>
                <w:szCs w:val="24"/>
                <w:lang w:val="en-US"/>
              </w:rPr>
              <w:t>VisualBasic</w:t>
            </w:r>
            <w:proofErr w:type="spellEnd"/>
            <w:r w:rsidRPr="00D30923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D30923">
              <w:rPr>
                <w:rFonts w:eastAsia="Times New Roman"/>
                <w:sz w:val="24"/>
                <w:szCs w:val="24"/>
                <w:lang w:val="en-US"/>
              </w:rPr>
              <w:t>VoiceXML</w:t>
            </w:r>
            <w:proofErr w:type="spellEnd"/>
            <w:r w:rsidRPr="00D30923">
              <w:rPr>
                <w:rFonts w:eastAsia="Times New Roman"/>
                <w:sz w:val="24"/>
                <w:szCs w:val="24"/>
              </w:rPr>
              <w:t>, значение разработка, основные характеристики, для чего необходимы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 Сопоставление характеристик языков программирования</w:t>
            </w:r>
          </w:p>
        </w:tc>
        <w:tc>
          <w:tcPr>
            <w:tcW w:w="1417" w:type="dxa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501C" w:rsidRPr="006E7B13" w:rsidTr="00A32283">
        <w:tc>
          <w:tcPr>
            <w:tcW w:w="2437" w:type="dxa"/>
            <w:vMerge/>
          </w:tcPr>
          <w:p w:rsidR="009D501C" w:rsidRPr="006E7B13" w:rsidRDefault="009D501C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D501C" w:rsidRPr="004625CF" w:rsidRDefault="009D501C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стр.122-127</w:t>
            </w:r>
          </w:p>
        </w:tc>
        <w:tc>
          <w:tcPr>
            <w:tcW w:w="1242" w:type="dxa"/>
            <w:vMerge/>
          </w:tcPr>
          <w:p w:rsidR="009D501C" w:rsidRPr="004632FF" w:rsidRDefault="009D501C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3F2" w:rsidRPr="006E7B13" w:rsidTr="00C072B5">
        <w:tc>
          <w:tcPr>
            <w:tcW w:w="2437" w:type="dxa"/>
            <w:vMerge w:val="restart"/>
          </w:tcPr>
          <w:p w:rsidR="000733F2" w:rsidRDefault="000733F2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17</w:t>
            </w:r>
          </w:p>
          <w:p w:rsidR="000733F2" w:rsidRPr="003C6235" w:rsidRDefault="000733F2" w:rsidP="009D501C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Базовое программное обеспечение</w:t>
            </w:r>
          </w:p>
        </w:tc>
        <w:tc>
          <w:tcPr>
            <w:tcW w:w="10180" w:type="dxa"/>
          </w:tcPr>
          <w:p w:rsidR="000733F2" w:rsidRPr="0085161E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0733F2" w:rsidRPr="00C54D8B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0733F2" w:rsidRPr="004632FF" w:rsidRDefault="000733F2" w:rsidP="009D501C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0733F2" w:rsidRPr="006E7B13" w:rsidTr="00C072B5">
        <w:tc>
          <w:tcPr>
            <w:tcW w:w="2437" w:type="dxa"/>
            <w:vMerge/>
          </w:tcPr>
          <w:p w:rsidR="000733F2" w:rsidRDefault="000733F2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0733F2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0733F2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733F2" w:rsidRPr="004632FF" w:rsidRDefault="000733F2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3F2" w:rsidRPr="006E7B13" w:rsidTr="00C072B5">
        <w:tc>
          <w:tcPr>
            <w:tcW w:w="2437" w:type="dxa"/>
            <w:vMerge/>
          </w:tcPr>
          <w:p w:rsidR="000733F2" w:rsidRPr="006E7B13" w:rsidRDefault="000733F2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0733F2" w:rsidRPr="0085161E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14Операционные системы, пользовательский интерфейс</w:t>
            </w:r>
          </w:p>
        </w:tc>
        <w:tc>
          <w:tcPr>
            <w:tcW w:w="1417" w:type="dxa"/>
          </w:tcPr>
          <w:p w:rsidR="000733F2" w:rsidRPr="004625CF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0733F2" w:rsidRPr="004632FF" w:rsidRDefault="000733F2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3F2" w:rsidRPr="006E7B13" w:rsidTr="00A32283">
        <w:tc>
          <w:tcPr>
            <w:tcW w:w="2437" w:type="dxa"/>
            <w:vMerge/>
          </w:tcPr>
          <w:p w:rsidR="000733F2" w:rsidRPr="006E7B13" w:rsidRDefault="000733F2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733F2" w:rsidRPr="004625CF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0733F2" w:rsidRPr="004632FF" w:rsidRDefault="000733F2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3F2" w:rsidRPr="006E7B13" w:rsidTr="00C072B5">
        <w:tc>
          <w:tcPr>
            <w:tcW w:w="2437" w:type="dxa"/>
            <w:vMerge/>
          </w:tcPr>
          <w:p w:rsidR="000733F2" w:rsidRPr="006E7B13" w:rsidRDefault="000733F2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0733F2" w:rsidRPr="0085161E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15Обработка текста, стандартная линейка инструментов</w:t>
            </w:r>
          </w:p>
        </w:tc>
        <w:tc>
          <w:tcPr>
            <w:tcW w:w="1417" w:type="dxa"/>
          </w:tcPr>
          <w:p w:rsidR="000733F2" w:rsidRPr="004625CF" w:rsidRDefault="000733F2" w:rsidP="009D5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0733F2" w:rsidRPr="004632FF" w:rsidRDefault="000733F2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3F2" w:rsidRPr="006E7B13" w:rsidTr="00A32283">
        <w:tc>
          <w:tcPr>
            <w:tcW w:w="2437" w:type="dxa"/>
            <w:vMerge/>
          </w:tcPr>
          <w:p w:rsidR="000733F2" w:rsidRPr="006E7B13" w:rsidRDefault="000733F2" w:rsidP="009D501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733F2" w:rsidRPr="004625CF" w:rsidRDefault="000733F2" w:rsidP="00073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стр.46</w:t>
            </w:r>
          </w:p>
        </w:tc>
        <w:tc>
          <w:tcPr>
            <w:tcW w:w="1242" w:type="dxa"/>
            <w:vMerge/>
          </w:tcPr>
          <w:p w:rsidR="000733F2" w:rsidRPr="004632FF" w:rsidRDefault="000733F2" w:rsidP="009D5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3F2" w:rsidRPr="006E7B13" w:rsidTr="00C072B5">
        <w:tc>
          <w:tcPr>
            <w:tcW w:w="2437" w:type="dxa"/>
            <w:vMerge/>
          </w:tcPr>
          <w:p w:rsidR="000733F2" w:rsidRPr="006E7B13" w:rsidRDefault="000733F2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0733F2" w:rsidRPr="00C54D8B" w:rsidRDefault="000733F2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0733F2" w:rsidRPr="009E36F5" w:rsidRDefault="000733F2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E36F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0733F2" w:rsidRPr="004632FF" w:rsidRDefault="000733F2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9D501C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 w:rsidRPr="009D501C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ромежуточная аттестация </w:t>
            </w:r>
            <w:r w:rsidRPr="009D501C">
              <w:rPr>
                <w:rFonts w:eastAsia="Times New Roman"/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417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6A3707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9E36F5"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2" w:type="dxa"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B87C8E">
        <w:tc>
          <w:tcPr>
            <w:tcW w:w="15276" w:type="dxa"/>
            <w:gridSpan w:val="4"/>
          </w:tcPr>
          <w:p w:rsidR="009E36F5" w:rsidRPr="00626F0A" w:rsidRDefault="009E36F5" w:rsidP="009E36F5">
            <w:pPr>
              <w:jc w:val="center"/>
              <w:rPr>
                <w:b/>
                <w:bCs/>
                <w:sz w:val="24"/>
                <w:szCs w:val="24"/>
              </w:rPr>
            </w:pPr>
            <w:r w:rsidRPr="00626F0A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9E36F5" w:rsidRPr="006E7B13" w:rsidTr="00C072B5">
        <w:tc>
          <w:tcPr>
            <w:tcW w:w="2437" w:type="dxa"/>
            <w:vMerge w:val="restart"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18</w:t>
            </w:r>
          </w:p>
          <w:p w:rsidR="009E36F5" w:rsidRPr="003C6235" w:rsidRDefault="009E36F5" w:rsidP="009E36F5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Современное программное обеспечение</w:t>
            </w: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E36F5" w:rsidRPr="00C54D8B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1Графика и дизайн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2Интерфейс рабочего стола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стр.105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3Мультимедиа, веб-дизайн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C54D8B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стр.114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 w:val="restart"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19</w:t>
            </w:r>
          </w:p>
          <w:p w:rsidR="009E36F5" w:rsidRPr="003C6235" w:rsidRDefault="009E36F5" w:rsidP="009E36F5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rFonts w:eastAsia="Times New Roman"/>
                <w:bCs/>
                <w:sz w:val="24"/>
                <w:szCs w:val="24"/>
              </w:rPr>
              <w:t>Здоровье и безопасность на рабочем месте</w:t>
            </w: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E36F5" w:rsidRPr="00C54D8B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 Безопасность на рабочем месте, оповещение об опасности и рисках, невнимательность, беззаботность и беспечность сотрудников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E86636" w:rsidRDefault="009E36F5" w:rsidP="009E36F5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Правительственные постановления, конституция РФ, обеспечение безопасных условий труда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 Правила поведения в экстренных ситуациях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C54D8B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плана по технике безопасности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 w:val="restart"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20</w:t>
            </w:r>
          </w:p>
          <w:p w:rsidR="009E36F5" w:rsidRPr="003C6235" w:rsidRDefault="009E36F5" w:rsidP="009E36F5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Интернет безопасность</w:t>
            </w: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E36F5" w:rsidRPr="00C54D8B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7Антивирусные программы, информационная безопасность, криптография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8Хакеры, спам, идентификация угроз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Интернет - мошенничество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A32283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 w:val="restart"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21</w:t>
            </w:r>
          </w:p>
          <w:p w:rsidR="009E36F5" w:rsidRPr="003C6235" w:rsidRDefault="009E36F5" w:rsidP="009E36F5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Технические неисправности</w:t>
            </w: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E36F5" w:rsidRPr="00C54D8B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11Виды технических ошибок, последствия ошибок, решение проблемы, алгоритм исправления недочетов, тестирование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3A598C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 w:rsidRPr="00720AFE">
              <w:rPr>
                <w:rFonts w:eastAsia="Times New Roman"/>
                <w:sz w:val="24"/>
                <w:szCs w:val="24"/>
              </w:rPr>
              <w:t>38-4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12Правила техники безопасности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3A598C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 w:rsidRPr="00720AFE">
              <w:rPr>
                <w:rFonts w:eastAsia="Times New Roman"/>
                <w:sz w:val="24"/>
                <w:szCs w:val="24"/>
              </w:rPr>
              <w:t>38-4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 w:val="restart"/>
          </w:tcPr>
          <w:p w:rsidR="009E36F5" w:rsidRDefault="009E36F5" w:rsidP="009E36F5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22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9E36F5" w:rsidRPr="003C6235" w:rsidRDefault="009E36F5" w:rsidP="009E36F5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Техническое усовершенствование</w:t>
            </w: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E36F5" w:rsidRPr="00C54D8B" w:rsidRDefault="00190F92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  <w:r w:rsidRPr="00741B41">
              <w:rPr>
                <w:bCs/>
                <w:sz w:val="24"/>
                <w:szCs w:val="24"/>
              </w:rPr>
              <w:t>ОК.01-ОК-10</w:t>
            </w: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Default="009E36F5" w:rsidP="009E36F5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13Требования к техническому оборудованию, рабочие характеристики, внешний вид, параметры, срок службы, схема работы 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3A598C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85161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14Мощность, качество, скорость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3A598C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15Научные разработки в сфере информационной безопасности</w:t>
            </w:r>
          </w:p>
        </w:tc>
        <w:tc>
          <w:tcPr>
            <w:tcW w:w="1417" w:type="dxa"/>
          </w:tcPr>
          <w:p w:rsidR="009E36F5" w:rsidRPr="004625CF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3A598C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6F5" w:rsidRPr="00C54D8B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 w:rsidRPr="00720AFE">
              <w:rPr>
                <w:rFonts w:eastAsia="Times New Roman"/>
                <w:sz w:val="24"/>
                <w:szCs w:val="24"/>
              </w:rPr>
              <w:t>46-</w:t>
            </w: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6F5" w:rsidRPr="006E7B13" w:rsidTr="00C072B5">
        <w:tc>
          <w:tcPr>
            <w:tcW w:w="2437" w:type="dxa"/>
            <w:vMerge/>
          </w:tcPr>
          <w:p w:rsidR="009E36F5" w:rsidRPr="006E7B13" w:rsidRDefault="009E36F5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6F5" w:rsidRPr="00CB545E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A3707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A3707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A3707">
              <w:rPr>
                <w:rFonts w:eastAsia="Times New Roman"/>
                <w:bCs/>
                <w:sz w:val="24"/>
                <w:szCs w:val="24"/>
              </w:rPr>
              <w:t>: работа со словарями и справочниками</w:t>
            </w:r>
          </w:p>
        </w:tc>
        <w:tc>
          <w:tcPr>
            <w:tcW w:w="1417" w:type="dxa"/>
          </w:tcPr>
          <w:p w:rsidR="009E36F5" w:rsidRPr="009E36F5" w:rsidRDefault="009E36F5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E36F5" w:rsidRPr="004632FF" w:rsidRDefault="009E36F5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c>
          <w:tcPr>
            <w:tcW w:w="2437" w:type="dxa"/>
            <w:vMerge w:val="restart"/>
          </w:tcPr>
          <w:p w:rsidR="00867CA4" w:rsidRPr="006E7B13" w:rsidRDefault="00867CA4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Pr="009D501C" w:rsidRDefault="00867CA4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П</w:t>
            </w:r>
            <w:r w:rsidRPr="009D501C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ромежуточная аттестация </w:t>
            </w:r>
            <w:r w:rsidRPr="009D501C">
              <w:rPr>
                <w:rFonts w:eastAsia="Times New Roman"/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417" w:type="dxa"/>
          </w:tcPr>
          <w:p w:rsidR="00867CA4" w:rsidRPr="00C54D8B" w:rsidRDefault="00867CA4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67CA4" w:rsidRPr="004632FF" w:rsidRDefault="00867CA4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c>
          <w:tcPr>
            <w:tcW w:w="2437" w:type="dxa"/>
            <w:vMerge/>
          </w:tcPr>
          <w:p w:rsidR="00867CA4" w:rsidRPr="006E7B13" w:rsidRDefault="00867CA4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Default="00867CA4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E36F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67CA4" w:rsidRDefault="00867CA4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2" w:type="dxa"/>
          </w:tcPr>
          <w:p w:rsidR="00867CA4" w:rsidRPr="004632FF" w:rsidRDefault="00867CA4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7CA4" w:rsidRPr="006E7B13" w:rsidTr="00C072B5">
        <w:tc>
          <w:tcPr>
            <w:tcW w:w="2437" w:type="dxa"/>
            <w:vMerge/>
          </w:tcPr>
          <w:p w:rsidR="00867CA4" w:rsidRPr="006E7B13" w:rsidRDefault="00867CA4" w:rsidP="009E36F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67CA4" w:rsidRPr="00CF545B" w:rsidRDefault="00867CA4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F545B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867CA4" w:rsidRPr="00C54D8B" w:rsidRDefault="00190F92" w:rsidP="009E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1242" w:type="dxa"/>
          </w:tcPr>
          <w:p w:rsidR="00867CA4" w:rsidRPr="004632FF" w:rsidRDefault="00867CA4" w:rsidP="009E36F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Default="003816BA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777C6A" w:rsidRPr="00DE6E1D" w:rsidRDefault="0026595E" w:rsidP="00550BEA">
      <w:pPr>
        <w:ind w:firstLine="709"/>
        <w:rPr>
          <w:color w:val="000000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96325">
        <w:rPr>
          <w:rFonts w:eastAsia="Times New Roman"/>
          <w:color w:val="000000"/>
          <w:sz w:val="28"/>
          <w:szCs w:val="28"/>
        </w:rPr>
        <w:t xml:space="preserve">иностранного языка </w:t>
      </w:r>
      <w:r w:rsidR="00777C6A" w:rsidRPr="00777C6A">
        <w:rPr>
          <w:color w:val="000000"/>
          <w:sz w:val="28"/>
          <w:szCs w:val="28"/>
        </w:rPr>
        <w:t>(</w:t>
      </w:r>
      <w:proofErr w:type="gramStart"/>
      <w:r w:rsidR="00777C6A" w:rsidRPr="00777C6A">
        <w:rPr>
          <w:color w:val="000000"/>
          <w:sz w:val="28"/>
          <w:szCs w:val="28"/>
        </w:rPr>
        <w:t>лингафонный</w:t>
      </w:r>
      <w:proofErr w:type="gramEnd"/>
      <w:r w:rsidR="00777C6A" w:rsidRPr="00777C6A">
        <w:rPr>
          <w:color w:val="000000"/>
          <w:sz w:val="28"/>
          <w:szCs w:val="28"/>
        </w:rPr>
        <w:t>)</w:t>
      </w:r>
      <w:r w:rsidR="00777C6A">
        <w:rPr>
          <w:color w:val="000000"/>
          <w:sz w:val="28"/>
          <w:szCs w:val="28"/>
        </w:rPr>
        <w:t>.</w:t>
      </w: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Стол учительский -2 шт.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Стул учительский  - 2 шт.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 xml:space="preserve">Кресло 16 </w:t>
      </w:r>
      <w:proofErr w:type="spellStart"/>
      <w:proofErr w:type="gramStart"/>
      <w:r w:rsidRPr="00777C6A">
        <w:rPr>
          <w:color w:val="000000"/>
          <w:sz w:val="28"/>
          <w:szCs w:val="28"/>
        </w:rPr>
        <w:t>шт</w:t>
      </w:r>
      <w:proofErr w:type="spellEnd"/>
      <w:proofErr w:type="gramEnd"/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Стул -16 шт.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Стол компьютерный -20 шт.</w:t>
      </w:r>
    </w:p>
    <w:p w:rsidR="004B2099" w:rsidRDefault="004B2099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Технические средства обучения: </w:t>
      </w:r>
    </w:p>
    <w:p w:rsidR="00777C6A" w:rsidRPr="00777C6A" w:rsidRDefault="00777C6A" w:rsidP="00777C6A">
      <w:pPr>
        <w:pStyle w:val="ae"/>
        <w:numPr>
          <w:ilvl w:val="0"/>
          <w:numId w:val="7"/>
        </w:numPr>
        <w:tabs>
          <w:tab w:val="left" w:pos="567"/>
        </w:tabs>
        <w:ind w:left="1134"/>
        <w:rPr>
          <w:color w:val="000000"/>
          <w:sz w:val="28"/>
          <w:szCs w:val="28"/>
          <w:lang w:val="en-US"/>
        </w:rPr>
      </w:pPr>
      <w:r w:rsidRPr="00777C6A">
        <w:rPr>
          <w:color w:val="000000"/>
          <w:sz w:val="28"/>
          <w:szCs w:val="28"/>
        </w:rPr>
        <w:t>Компьютер</w:t>
      </w:r>
      <w:r w:rsidRPr="00777C6A">
        <w:rPr>
          <w:color w:val="000000"/>
          <w:sz w:val="28"/>
          <w:szCs w:val="28"/>
          <w:lang w:val="en-US"/>
        </w:rPr>
        <w:t xml:space="preserve"> SIS 650 GX </w:t>
      </w:r>
      <w:proofErr w:type="spellStart"/>
      <w:r w:rsidRPr="00777C6A">
        <w:rPr>
          <w:color w:val="000000"/>
          <w:sz w:val="28"/>
          <w:szCs w:val="28"/>
          <w:lang w:val="en-US"/>
        </w:rPr>
        <w:t>iC</w:t>
      </w:r>
      <w:proofErr w:type="spellEnd"/>
      <w:r w:rsidRPr="00777C6A">
        <w:rPr>
          <w:color w:val="000000"/>
          <w:sz w:val="28"/>
          <w:szCs w:val="28"/>
          <w:lang w:val="en-US"/>
        </w:rPr>
        <w:t xml:space="preserve"> 1700 128DR/20Gb/</w:t>
      </w:r>
      <w:proofErr w:type="spellStart"/>
      <w:r w:rsidRPr="00777C6A">
        <w:rPr>
          <w:color w:val="000000"/>
          <w:sz w:val="28"/>
          <w:szCs w:val="28"/>
          <w:lang w:val="en-US"/>
        </w:rPr>
        <w:t>int</w:t>
      </w:r>
      <w:proofErr w:type="spellEnd"/>
      <w:r w:rsidRPr="00777C6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77C6A">
        <w:rPr>
          <w:color w:val="000000"/>
          <w:sz w:val="28"/>
          <w:szCs w:val="28"/>
          <w:lang w:val="en-US"/>
        </w:rPr>
        <w:t>vid</w:t>
      </w:r>
      <w:proofErr w:type="spellEnd"/>
      <w:r w:rsidRPr="00777C6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77C6A">
        <w:rPr>
          <w:color w:val="000000"/>
          <w:sz w:val="28"/>
          <w:szCs w:val="28"/>
          <w:lang w:val="en-US"/>
        </w:rPr>
        <w:t>aud</w:t>
      </w:r>
      <w:proofErr w:type="spellEnd"/>
      <w:r w:rsidRPr="00777C6A">
        <w:rPr>
          <w:color w:val="000000"/>
          <w:sz w:val="28"/>
          <w:szCs w:val="28"/>
          <w:lang w:val="en-US"/>
        </w:rPr>
        <w:t>/CD52x/</w:t>
      </w:r>
      <w:proofErr w:type="spellStart"/>
      <w:r w:rsidRPr="00777C6A">
        <w:rPr>
          <w:color w:val="000000"/>
          <w:sz w:val="28"/>
          <w:szCs w:val="28"/>
          <w:lang w:val="en-US"/>
        </w:rPr>
        <w:t>lan</w:t>
      </w:r>
      <w:proofErr w:type="spellEnd"/>
      <w:r w:rsidRPr="00777C6A">
        <w:rPr>
          <w:color w:val="000000"/>
          <w:sz w:val="28"/>
          <w:szCs w:val="28"/>
          <w:lang w:val="en-US"/>
        </w:rPr>
        <w:t>/key/</w:t>
      </w:r>
      <w:proofErr w:type="spellStart"/>
      <w:r w:rsidRPr="00777C6A">
        <w:rPr>
          <w:color w:val="000000"/>
          <w:sz w:val="28"/>
          <w:szCs w:val="28"/>
          <w:lang w:val="en-US"/>
        </w:rPr>
        <w:t>mousNet</w:t>
      </w:r>
      <w:proofErr w:type="spellEnd"/>
      <w:r w:rsidRPr="00777C6A">
        <w:rPr>
          <w:color w:val="000000"/>
          <w:sz w:val="28"/>
          <w:szCs w:val="28"/>
          <w:lang w:val="en-US"/>
        </w:rPr>
        <w:t xml:space="preserve">/CM570/G06 -21 </w:t>
      </w:r>
      <w:proofErr w:type="spellStart"/>
      <w:proofErr w:type="gramStart"/>
      <w:r w:rsidRPr="00777C6A">
        <w:rPr>
          <w:color w:val="000000"/>
          <w:sz w:val="28"/>
          <w:szCs w:val="28"/>
        </w:rPr>
        <w:t>шт</w:t>
      </w:r>
      <w:proofErr w:type="spellEnd"/>
      <w:proofErr w:type="gramEnd"/>
    </w:p>
    <w:p w:rsidR="00777C6A" w:rsidRPr="00777C6A" w:rsidRDefault="00777C6A" w:rsidP="00777C6A">
      <w:pPr>
        <w:pStyle w:val="ae"/>
        <w:numPr>
          <w:ilvl w:val="0"/>
          <w:numId w:val="7"/>
        </w:numPr>
        <w:tabs>
          <w:tab w:val="left" w:pos="567"/>
        </w:tabs>
        <w:ind w:left="1134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Доска маркерная -2 шт.</w:t>
      </w:r>
    </w:p>
    <w:p w:rsidR="00777C6A" w:rsidRPr="00777C6A" w:rsidRDefault="00777C6A" w:rsidP="00777C6A">
      <w:pPr>
        <w:pStyle w:val="ae"/>
        <w:numPr>
          <w:ilvl w:val="0"/>
          <w:numId w:val="7"/>
        </w:numPr>
        <w:tabs>
          <w:tab w:val="left" w:pos="567"/>
        </w:tabs>
        <w:ind w:left="1134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 xml:space="preserve">Проектор ACER – 1 </w:t>
      </w:r>
      <w:proofErr w:type="spellStart"/>
      <w:proofErr w:type="gramStart"/>
      <w:r w:rsidRPr="00777C6A">
        <w:rPr>
          <w:color w:val="000000"/>
          <w:sz w:val="28"/>
          <w:szCs w:val="28"/>
        </w:rPr>
        <w:t>шт</w:t>
      </w:r>
      <w:proofErr w:type="spellEnd"/>
      <w:proofErr w:type="gramEnd"/>
    </w:p>
    <w:p w:rsidR="00777C6A" w:rsidRPr="00777C6A" w:rsidRDefault="00777C6A" w:rsidP="00777C6A">
      <w:pPr>
        <w:pStyle w:val="ae"/>
        <w:numPr>
          <w:ilvl w:val="0"/>
          <w:numId w:val="7"/>
        </w:numPr>
        <w:shd w:val="clear" w:color="auto" w:fill="FFFFFF"/>
        <w:tabs>
          <w:tab w:val="left" w:leader="underscore" w:pos="7502"/>
        </w:tabs>
        <w:ind w:left="1134"/>
        <w:rPr>
          <w:rFonts w:eastAsia="Times New Roman"/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Наушники с микрофоном– 20 шт.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A40810" w:rsidRPr="00776EF9" w:rsidRDefault="00A40810" w:rsidP="00A40810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 w:rsidRPr="00776EF9">
        <w:rPr>
          <w:rFonts w:eastAsia="Times New Roman"/>
          <w:b/>
          <w:bCs/>
          <w:color w:val="000000"/>
          <w:sz w:val="24"/>
          <w:szCs w:val="24"/>
        </w:rPr>
        <w:t>3.2. Информационное обеспечение обучения</w:t>
      </w:r>
    </w:p>
    <w:p w:rsidR="00A40810" w:rsidRPr="000733F2" w:rsidRDefault="00A40810" w:rsidP="00A40810">
      <w:pPr>
        <w:ind w:left="708"/>
        <w:jc w:val="both"/>
        <w:rPr>
          <w:rFonts w:eastAsia="Times New Roman"/>
          <w:sz w:val="28"/>
          <w:szCs w:val="28"/>
        </w:rPr>
      </w:pPr>
      <w:r w:rsidRPr="000733F2">
        <w:rPr>
          <w:rFonts w:eastAsia="Times New Roman"/>
          <w:sz w:val="28"/>
          <w:szCs w:val="28"/>
        </w:rPr>
        <w:t>Основные источники:</w:t>
      </w:r>
    </w:p>
    <w:p w:rsidR="00A40810" w:rsidRPr="000733F2" w:rsidRDefault="00A40810" w:rsidP="00A40810">
      <w:pPr>
        <w:spacing w:before="100" w:beforeAutospacing="1" w:after="100" w:afterAutospacing="1"/>
        <w:ind w:firstLine="709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0733F2">
        <w:rPr>
          <w:rFonts w:eastAsia="Times New Roman"/>
          <w:bCs/>
          <w:kern w:val="36"/>
          <w:sz w:val="28"/>
          <w:szCs w:val="28"/>
        </w:rPr>
        <w:t xml:space="preserve">1. </w:t>
      </w:r>
      <w:r w:rsidRPr="000733F2">
        <w:rPr>
          <w:rFonts w:eastAsia="Times New Roman"/>
          <w:bCs/>
          <w:kern w:val="36"/>
          <w:sz w:val="28"/>
          <w:szCs w:val="28"/>
          <w:lang w:val="en-US"/>
        </w:rPr>
        <w:t>ProfessionalEnglish</w:t>
      </w:r>
      <w:r w:rsidRPr="000733F2">
        <w:rPr>
          <w:rFonts w:eastAsia="Times New Roman"/>
          <w:bCs/>
          <w:kern w:val="36"/>
          <w:sz w:val="28"/>
          <w:szCs w:val="28"/>
        </w:rPr>
        <w:t xml:space="preserve">: учебное пособие/Л.М.Фишман. – </w:t>
      </w:r>
      <w:proofErr w:type="gramStart"/>
      <w:r w:rsidRPr="000733F2">
        <w:rPr>
          <w:rFonts w:eastAsia="Times New Roman"/>
          <w:bCs/>
          <w:kern w:val="36"/>
          <w:sz w:val="28"/>
          <w:szCs w:val="28"/>
        </w:rPr>
        <w:t>М.:</w:t>
      </w:r>
      <w:proofErr w:type="gramEnd"/>
      <w:r w:rsidRPr="000733F2">
        <w:rPr>
          <w:rFonts w:eastAsia="Times New Roman"/>
          <w:bCs/>
          <w:kern w:val="36"/>
          <w:sz w:val="28"/>
          <w:szCs w:val="28"/>
        </w:rPr>
        <w:t xml:space="preserve"> ИНФРА-М, 2017. – 120с. – (Среднее профессиональное образование).</w:t>
      </w:r>
    </w:p>
    <w:p w:rsidR="00A40810" w:rsidRPr="000733F2" w:rsidRDefault="00A40810" w:rsidP="00A40810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</w:p>
    <w:p w:rsidR="00A40810" w:rsidRPr="000733F2" w:rsidRDefault="00A40810" w:rsidP="00A40810">
      <w:pPr>
        <w:ind w:firstLine="708"/>
        <w:rPr>
          <w:rFonts w:eastAsia="Times New Roman"/>
          <w:sz w:val="28"/>
          <w:szCs w:val="28"/>
        </w:rPr>
      </w:pPr>
      <w:r w:rsidRPr="000733F2">
        <w:rPr>
          <w:rFonts w:eastAsia="Times New Roman"/>
          <w:sz w:val="28"/>
          <w:szCs w:val="28"/>
        </w:rPr>
        <w:t>Дополнительные источники:</w:t>
      </w:r>
    </w:p>
    <w:p w:rsidR="00A40810" w:rsidRPr="000733F2" w:rsidRDefault="00A40810" w:rsidP="009840DB">
      <w:pPr>
        <w:ind w:firstLine="708"/>
        <w:jc w:val="both"/>
        <w:rPr>
          <w:rFonts w:eastAsia="Times New Roman"/>
          <w:bCs/>
          <w:kern w:val="36"/>
          <w:sz w:val="28"/>
          <w:szCs w:val="28"/>
        </w:rPr>
      </w:pPr>
      <w:r w:rsidRPr="000733F2">
        <w:rPr>
          <w:rFonts w:eastAsia="Times New Roman"/>
          <w:sz w:val="28"/>
          <w:szCs w:val="28"/>
        </w:rPr>
        <w:t xml:space="preserve">1. </w:t>
      </w:r>
      <w:r w:rsidRPr="000733F2">
        <w:rPr>
          <w:rFonts w:eastAsia="Times New Roman"/>
          <w:bCs/>
          <w:kern w:val="36"/>
          <w:sz w:val="28"/>
          <w:szCs w:val="28"/>
        </w:rPr>
        <w:t>Английский язык: учебное пособие для студентов учреждений среднего профессионального образования</w:t>
      </w:r>
      <w:proofErr w:type="gramStart"/>
      <w:r w:rsidRPr="000733F2">
        <w:rPr>
          <w:rFonts w:eastAsia="Times New Roman"/>
          <w:bCs/>
          <w:kern w:val="36"/>
          <w:sz w:val="28"/>
          <w:szCs w:val="28"/>
        </w:rPr>
        <w:t xml:space="preserve"> /Г</w:t>
      </w:r>
      <w:proofErr w:type="gramEnd"/>
      <w:r w:rsidRPr="000733F2">
        <w:rPr>
          <w:rFonts w:eastAsia="Times New Roman"/>
          <w:bCs/>
          <w:kern w:val="36"/>
          <w:sz w:val="28"/>
          <w:szCs w:val="28"/>
        </w:rPr>
        <w:t xml:space="preserve">олубев А.П., </w:t>
      </w:r>
      <w:proofErr w:type="spellStart"/>
      <w:r w:rsidRPr="000733F2">
        <w:rPr>
          <w:rFonts w:eastAsia="Times New Roman"/>
          <w:bCs/>
          <w:kern w:val="36"/>
          <w:sz w:val="28"/>
          <w:szCs w:val="28"/>
        </w:rPr>
        <w:t>Балюк</w:t>
      </w:r>
      <w:proofErr w:type="spellEnd"/>
      <w:r w:rsidRPr="000733F2">
        <w:rPr>
          <w:rFonts w:eastAsia="Times New Roman"/>
          <w:bCs/>
          <w:kern w:val="36"/>
          <w:sz w:val="28"/>
          <w:szCs w:val="28"/>
        </w:rPr>
        <w:t xml:space="preserve"> Н.В., Смирнова И.Б.-14-е издание, </w:t>
      </w:r>
      <w:proofErr w:type="spellStart"/>
      <w:r w:rsidRPr="000733F2">
        <w:rPr>
          <w:rFonts w:eastAsia="Times New Roman"/>
          <w:bCs/>
          <w:kern w:val="36"/>
          <w:sz w:val="28"/>
          <w:szCs w:val="28"/>
        </w:rPr>
        <w:t>испр</w:t>
      </w:r>
      <w:proofErr w:type="spellEnd"/>
      <w:r w:rsidRPr="000733F2">
        <w:rPr>
          <w:rFonts w:eastAsia="Times New Roman"/>
          <w:bCs/>
          <w:kern w:val="36"/>
          <w:sz w:val="28"/>
          <w:szCs w:val="28"/>
        </w:rPr>
        <w:t>. – М: Издательский центр «Академия», 2015.-336 с. 11 экз.</w:t>
      </w:r>
    </w:p>
    <w:p w:rsidR="00A40810" w:rsidRPr="000733F2" w:rsidRDefault="00A40810" w:rsidP="00A40810">
      <w:pPr>
        <w:ind w:left="708"/>
        <w:jc w:val="both"/>
        <w:rPr>
          <w:rFonts w:eastAsia="Times New Roman"/>
          <w:sz w:val="28"/>
          <w:szCs w:val="28"/>
        </w:rPr>
      </w:pPr>
    </w:p>
    <w:p w:rsidR="00A40810" w:rsidRPr="000733F2" w:rsidRDefault="00A40810" w:rsidP="00A40810">
      <w:pPr>
        <w:ind w:left="708"/>
        <w:jc w:val="both"/>
        <w:rPr>
          <w:rFonts w:eastAsia="Times New Roman"/>
          <w:sz w:val="28"/>
          <w:szCs w:val="28"/>
        </w:rPr>
      </w:pPr>
      <w:r w:rsidRPr="000733F2">
        <w:rPr>
          <w:rFonts w:eastAsia="Times New Roman"/>
          <w:sz w:val="28"/>
          <w:szCs w:val="28"/>
        </w:rPr>
        <w:t>Интернет ресурсы:</w:t>
      </w:r>
    </w:p>
    <w:p w:rsidR="00A40810" w:rsidRPr="000733F2" w:rsidRDefault="00A40810" w:rsidP="00A408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</w:pPr>
      <w:r w:rsidRPr="000733F2">
        <w:rPr>
          <w:rFonts w:eastAsia="Times New Roman"/>
          <w:bCs/>
          <w:sz w:val="28"/>
          <w:szCs w:val="28"/>
        </w:rPr>
        <w:tab/>
        <w:t>1. Система федеральных образовательных порталов Информационно-коммуникационные технологии в образовании. [Электронный ресурс] – режим доступа</w:t>
      </w:r>
      <w:r w:rsidRPr="00502FF7">
        <w:rPr>
          <w:rFonts w:eastAsia="Times New Roman"/>
          <w:bCs/>
          <w:sz w:val="28"/>
          <w:szCs w:val="28"/>
        </w:rPr>
        <w:t xml:space="preserve">: </w:t>
      </w:r>
      <w:r w:rsidRPr="00502FF7">
        <w:rPr>
          <w:rFonts w:eastAsia="Times New Roman"/>
          <w:bCs/>
          <w:sz w:val="28"/>
          <w:szCs w:val="28"/>
          <w:lang w:val="en-US"/>
        </w:rPr>
        <w:t>http</w:t>
      </w:r>
      <w:r w:rsidRPr="00502FF7">
        <w:rPr>
          <w:rFonts w:eastAsia="Times New Roman"/>
          <w:bCs/>
          <w:sz w:val="28"/>
          <w:szCs w:val="28"/>
        </w:rPr>
        <w:t>://</w:t>
      </w:r>
      <w:r w:rsidRPr="00502FF7">
        <w:rPr>
          <w:rFonts w:eastAsia="Times New Roman"/>
          <w:bCs/>
          <w:sz w:val="28"/>
          <w:szCs w:val="28"/>
          <w:lang w:val="en-US"/>
        </w:rPr>
        <w:t>www</w:t>
      </w:r>
      <w:r w:rsidRPr="00502FF7">
        <w:rPr>
          <w:rFonts w:eastAsia="Times New Roman"/>
          <w:bCs/>
          <w:sz w:val="28"/>
          <w:szCs w:val="28"/>
        </w:rPr>
        <w:t>.</w:t>
      </w:r>
      <w:proofErr w:type="spellStart"/>
      <w:r w:rsidRPr="00502FF7">
        <w:rPr>
          <w:rFonts w:eastAsia="Times New Roman"/>
          <w:bCs/>
          <w:sz w:val="28"/>
          <w:szCs w:val="28"/>
          <w:lang w:val="en-US"/>
        </w:rPr>
        <w:t>ict</w:t>
      </w:r>
      <w:proofErr w:type="spellEnd"/>
      <w:r w:rsidRPr="00502FF7">
        <w:rPr>
          <w:rFonts w:eastAsia="Times New Roman"/>
          <w:bCs/>
          <w:sz w:val="28"/>
          <w:szCs w:val="28"/>
        </w:rPr>
        <w:t>.</w:t>
      </w:r>
      <w:proofErr w:type="spellStart"/>
      <w:r w:rsidRPr="00502FF7">
        <w:rPr>
          <w:rFonts w:eastAsia="Times New Roman"/>
          <w:bCs/>
          <w:sz w:val="28"/>
          <w:szCs w:val="28"/>
          <w:lang w:val="en-US"/>
        </w:rPr>
        <w:t>edu</w:t>
      </w:r>
      <w:proofErr w:type="spellEnd"/>
      <w:r w:rsidRPr="00502FF7">
        <w:rPr>
          <w:rFonts w:eastAsia="Times New Roman"/>
          <w:bCs/>
          <w:sz w:val="28"/>
          <w:szCs w:val="28"/>
        </w:rPr>
        <w:t>.</w:t>
      </w:r>
      <w:proofErr w:type="spellStart"/>
      <w:r w:rsidRPr="00502FF7">
        <w:rPr>
          <w:rFonts w:eastAsia="Times New Roman"/>
          <w:bCs/>
          <w:sz w:val="28"/>
          <w:szCs w:val="28"/>
          <w:lang w:val="en-US"/>
        </w:rPr>
        <w:t>ru</w:t>
      </w:r>
      <w:proofErr w:type="spellEnd"/>
      <w:r w:rsidRPr="000733F2">
        <w:rPr>
          <w:rFonts w:eastAsia="Times New Roman"/>
          <w:bCs/>
          <w:sz w:val="28"/>
          <w:szCs w:val="28"/>
        </w:rPr>
        <w:t xml:space="preserve"> (2019)</w:t>
      </w:r>
    </w:p>
    <w:p w:rsidR="00A40810" w:rsidRPr="000733F2" w:rsidRDefault="00A40810" w:rsidP="00A40810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0733F2">
        <w:rPr>
          <w:rFonts w:eastAsia="Times New Roman"/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A40810" w:rsidRPr="00776EF9" w:rsidRDefault="00A40810" w:rsidP="00A408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4"/>
          <w:szCs w:val="24"/>
        </w:rPr>
        <w:sectPr w:rsidR="00A40810" w:rsidRPr="00776EF9" w:rsidSect="00BB738E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A40810" w:rsidRPr="00414E96" w:rsidRDefault="00A40810" w:rsidP="00A40810">
      <w:pPr>
        <w:shd w:val="clear" w:color="auto" w:fill="FFFFFF"/>
        <w:spacing w:before="470" w:line="360" w:lineRule="auto"/>
        <w:jc w:val="center"/>
        <w:rPr>
          <w:rFonts w:eastAsia="Times New Roman"/>
          <w:sz w:val="28"/>
          <w:szCs w:val="28"/>
        </w:rPr>
      </w:pPr>
      <w:r w:rsidRPr="00414E96">
        <w:rPr>
          <w:rFonts w:eastAsia="Times New Roman"/>
          <w:b/>
          <w:bCs/>
          <w:color w:val="000000"/>
          <w:sz w:val="28"/>
          <w:szCs w:val="28"/>
        </w:rPr>
        <w:lastRenderedPageBreak/>
        <w:t>4.КОНТРОЛЬ И ОЦЕНКА РЕЗУЛЬТАТОВ ОСВОЕНИЯ ДИСЦИПЛИНЫ</w:t>
      </w:r>
    </w:p>
    <w:p w:rsidR="00A40810" w:rsidRDefault="00A40810" w:rsidP="00A4081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76EF9">
        <w:rPr>
          <w:rFonts w:eastAsia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A40810" w:rsidRPr="00776EF9" w:rsidRDefault="00A40810" w:rsidP="00A4081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a3"/>
        <w:tblW w:w="10137" w:type="dxa"/>
        <w:tblLook w:val="04A0"/>
      </w:tblPr>
      <w:tblGrid>
        <w:gridCol w:w="2972"/>
        <w:gridCol w:w="3036"/>
        <w:gridCol w:w="4129"/>
      </w:tblGrid>
      <w:tr w:rsidR="00A40810" w:rsidRPr="00776EF9" w:rsidTr="00BB738E">
        <w:tc>
          <w:tcPr>
            <w:tcW w:w="2972" w:type="dxa"/>
          </w:tcPr>
          <w:p w:rsidR="00A40810" w:rsidRPr="00776EF9" w:rsidRDefault="00A40810" w:rsidP="00BB738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36" w:type="dxa"/>
          </w:tcPr>
          <w:p w:rsidR="00A40810" w:rsidRPr="00776EF9" w:rsidRDefault="00A40810" w:rsidP="00BB738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6EF9">
              <w:rPr>
                <w:rFonts w:eastAsia="PMingLiU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4129" w:type="dxa"/>
          </w:tcPr>
          <w:p w:rsidR="00A40810" w:rsidRPr="00776EF9" w:rsidRDefault="00A40810" w:rsidP="00BB738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40810" w:rsidRPr="00776EF9" w:rsidTr="00BB738E">
        <w:tc>
          <w:tcPr>
            <w:tcW w:w="10137" w:type="dxa"/>
            <w:gridSpan w:val="3"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/>
                <w:color w:val="000000"/>
                <w:sz w:val="24"/>
                <w:szCs w:val="24"/>
              </w:rPr>
              <w:t>Умения:</w:t>
            </w:r>
          </w:p>
        </w:tc>
      </w:tr>
      <w:tr w:rsidR="00A40810" w:rsidRPr="00776EF9" w:rsidTr="00BB738E">
        <w:trPr>
          <w:trHeight w:val="982"/>
        </w:trPr>
        <w:tc>
          <w:tcPr>
            <w:tcW w:w="2972" w:type="dxa"/>
          </w:tcPr>
          <w:p w:rsidR="00A40810" w:rsidRPr="00776EF9" w:rsidRDefault="00A40810" w:rsidP="00BB738E">
            <w:pPr>
              <w:jc w:val="both"/>
              <w:rPr>
                <w:rFonts w:eastAsia="Times New Roman"/>
                <w:color w:val="000000"/>
              </w:rPr>
            </w:pPr>
            <w:r w:rsidRPr="00776EF9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 xml:space="preserve">- </w:t>
            </w:r>
            <w:r w:rsidRPr="00776EF9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</w:tc>
        <w:tc>
          <w:tcPr>
            <w:tcW w:w="3036" w:type="dxa"/>
            <w:vMerge w:val="restart"/>
          </w:tcPr>
          <w:p w:rsidR="00A40810" w:rsidRPr="00776EF9" w:rsidRDefault="00A40810" w:rsidP="00BB738E">
            <w:pPr>
              <w:spacing w:before="248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  <w:r w:rsidRPr="00776EF9">
              <w:rPr>
                <w:rFonts w:eastAsia="PMingLiU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40810" w:rsidRPr="00776EF9" w:rsidRDefault="00A40810" w:rsidP="00BB738E">
            <w:pPr>
              <w:spacing w:before="248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  <w:r w:rsidRPr="00776EF9">
              <w:rPr>
                <w:rFonts w:eastAsia="PMingLiU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40810" w:rsidRPr="00776EF9" w:rsidRDefault="00A40810" w:rsidP="00BB738E">
            <w:pPr>
              <w:spacing w:before="248"/>
              <w:ind w:right="-2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  <w:r w:rsidRPr="00776EF9">
              <w:rPr>
                <w:rFonts w:eastAsia="PMingLiU"/>
                <w:color w:val="000000"/>
                <w:sz w:val="24"/>
                <w:szCs w:val="24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</w:t>
            </w:r>
            <w:r w:rsidRPr="00776EF9">
              <w:rPr>
                <w:rFonts w:eastAsia="PMingLiU"/>
                <w:color w:val="000000"/>
                <w:sz w:val="24"/>
                <w:szCs w:val="24"/>
                <w:lang w:eastAsia="nl-NL"/>
              </w:rPr>
              <w:lastRenderedPageBreak/>
              <w:t>содержат ошибки.</w:t>
            </w:r>
          </w:p>
          <w:p w:rsidR="00A40810" w:rsidRPr="00776EF9" w:rsidRDefault="00A40810" w:rsidP="00BB738E">
            <w:pPr>
              <w:spacing w:before="248"/>
              <w:ind w:right="-2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</w:p>
          <w:p w:rsidR="00A40810" w:rsidRPr="00776EF9" w:rsidRDefault="00A40810" w:rsidP="00BB73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76EF9">
              <w:rPr>
                <w:rFonts w:eastAsia="PMingLiU"/>
                <w:color w:val="000000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Наблюдение за выполнение</w:t>
            </w:r>
            <w:r w:rsidR="00DD20D5">
              <w:rPr>
                <w:rFonts w:eastAsia="Times New Roman"/>
                <w:bCs/>
                <w:color w:val="000000"/>
                <w:sz w:val="24"/>
                <w:szCs w:val="24"/>
              </w:rPr>
              <w:t>м практических заданий по темам 1-22</w:t>
            </w:r>
          </w:p>
          <w:p w:rsidR="00A40810" w:rsidRPr="00776EF9" w:rsidRDefault="00A40810" w:rsidP="00190F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Оценка выполнения практических заданий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по темам1-22</w:t>
            </w:r>
          </w:p>
        </w:tc>
      </w:tr>
      <w:tr w:rsidR="00A40810" w:rsidRPr="00776EF9" w:rsidTr="00BB738E">
        <w:trPr>
          <w:trHeight w:val="1386"/>
        </w:trPr>
        <w:tc>
          <w:tcPr>
            <w:tcW w:w="2972" w:type="dxa"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iCs/>
                <w:color w:val="000000"/>
                <w:sz w:val="24"/>
                <w:szCs w:val="24"/>
              </w:rPr>
              <w:t>- анализировать задачу и/или проблему и выделять её составные части; определять этапы решения задачи;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spacing w:before="248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DD20D5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Наблюдение за выполнением практических заданий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по темам 1-22</w:t>
            </w:r>
          </w:p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Оценка выполнения практических заданий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по темам1-22</w:t>
            </w:r>
          </w:p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A40810" w:rsidRPr="00776EF9" w:rsidTr="00190F92">
        <w:trPr>
          <w:trHeight w:val="1272"/>
        </w:trPr>
        <w:tc>
          <w:tcPr>
            <w:tcW w:w="2972" w:type="dxa"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iCs/>
                <w:color w:val="000000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spacing w:before="248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Наблюдение за выполнение</w:t>
            </w:r>
            <w:r w:rsid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 практических заданий 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>по темам 1-22</w:t>
            </w:r>
          </w:p>
          <w:p w:rsidR="00A40810" w:rsidRPr="00776EF9" w:rsidRDefault="00A40810" w:rsidP="00190F92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Оценка выполнения</w:t>
            </w:r>
            <w:r w:rsid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практических заданий 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>по темам 1-22</w:t>
            </w:r>
          </w:p>
        </w:tc>
      </w:tr>
      <w:tr w:rsidR="00A40810" w:rsidRPr="00776EF9" w:rsidTr="00BB738E">
        <w:trPr>
          <w:trHeight w:val="1710"/>
        </w:trPr>
        <w:tc>
          <w:tcPr>
            <w:tcW w:w="2972" w:type="dxa"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776EF9">
              <w:rPr>
                <w:rFonts w:eastAsia="Times New Roman"/>
                <w:iCs/>
                <w:color w:val="000000"/>
                <w:sz w:val="24"/>
                <w:szCs w:val="24"/>
              </w:rPr>
              <w:t>-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spacing w:before="248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Наблюдение за вы</w:t>
            </w:r>
            <w:r w:rsid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полнением практических заданий 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>по темам 1-22</w:t>
            </w:r>
          </w:p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Оценка выполнения практических заданий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по темам1-22</w:t>
            </w:r>
          </w:p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A40810" w:rsidRPr="00776EF9" w:rsidTr="00BB738E">
        <w:trPr>
          <w:trHeight w:val="1710"/>
        </w:trPr>
        <w:tc>
          <w:tcPr>
            <w:tcW w:w="2972" w:type="dxa"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iCs/>
                <w:color w:val="000000"/>
                <w:sz w:val="24"/>
                <w:szCs w:val="24"/>
              </w:rPr>
              <w:t>-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spacing w:before="248"/>
              <w:rPr>
                <w:rFonts w:eastAsia="PMingLiU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Наблюдение за вы</w:t>
            </w:r>
            <w:r w:rsid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полнением практических заданий 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>по темам 1-22</w:t>
            </w:r>
          </w:p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Cs/>
                <w:color w:val="000000"/>
                <w:sz w:val="24"/>
                <w:szCs w:val="24"/>
              </w:rPr>
              <w:t>Оценка выполнения практических заданий</w:t>
            </w:r>
            <w:r w:rsidR="00DD20D5" w:rsidRPr="00DD20D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по темам1-22</w:t>
            </w:r>
          </w:p>
          <w:p w:rsidR="00A40810" w:rsidRPr="00776EF9" w:rsidRDefault="00A40810" w:rsidP="00BB7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A40810" w:rsidRPr="00776EF9" w:rsidTr="00BB738E">
        <w:tc>
          <w:tcPr>
            <w:tcW w:w="2972" w:type="dxa"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</w:tcPr>
          <w:p w:rsidR="00A40810" w:rsidRPr="00776EF9" w:rsidRDefault="00A40810" w:rsidP="00BB738E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A40810" w:rsidRPr="00776EF9" w:rsidTr="00BB738E">
        <w:trPr>
          <w:trHeight w:val="1155"/>
        </w:trPr>
        <w:tc>
          <w:tcPr>
            <w:tcW w:w="2972" w:type="dxa"/>
          </w:tcPr>
          <w:p w:rsidR="00A40810" w:rsidRPr="00776EF9" w:rsidRDefault="00A40810" w:rsidP="00BB7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</w:rPr>
            </w:pPr>
            <w:r w:rsidRPr="00776EF9">
              <w:rPr>
                <w:rFonts w:eastAsia="Times New Roman"/>
                <w:color w:val="000000"/>
                <w:sz w:val="24"/>
                <w:szCs w:val="24"/>
              </w:rPr>
              <w:t xml:space="preserve">- правила построения простых и сложных предложений на профессиональные темы 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</w:tcPr>
          <w:p w:rsidR="009A6C23" w:rsidRPr="009A6C23" w:rsidRDefault="009A6C23" w:rsidP="009A6C23">
            <w:pPr>
              <w:jc w:val="both"/>
              <w:rPr>
                <w:rFonts w:eastAsia="Calibri"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Фронтальный опрос по темам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1-22</w:t>
            </w:r>
            <w:r w:rsidRPr="009A6C23">
              <w:rPr>
                <w:rFonts w:eastAsia="Calibri"/>
                <w:color w:val="000000"/>
                <w:sz w:val="24"/>
                <w:szCs w:val="28"/>
              </w:rPr>
              <w:t xml:space="preserve">. </w:t>
            </w:r>
          </w:p>
          <w:p w:rsidR="00A40810" w:rsidRPr="00776EF9" w:rsidRDefault="00A40810" w:rsidP="009A6C2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40810" w:rsidRPr="00776EF9" w:rsidTr="00BB738E">
        <w:trPr>
          <w:trHeight w:val="1386"/>
        </w:trPr>
        <w:tc>
          <w:tcPr>
            <w:tcW w:w="2972" w:type="dxa"/>
          </w:tcPr>
          <w:p w:rsidR="00A40810" w:rsidRPr="00776EF9" w:rsidRDefault="00A40810" w:rsidP="00BB7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color w:val="000000"/>
                <w:sz w:val="24"/>
                <w:szCs w:val="24"/>
              </w:rPr>
              <w:t xml:space="preserve">- основные общеупотребительные глаголы (бытовая и профессиональная лексика) 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</w:tcPr>
          <w:p w:rsidR="009A6C23" w:rsidRPr="009A6C23" w:rsidRDefault="009A6C23" w:rsidP="009A6C23">
            <w:pPr>
              <w:jc w:val="both"/>
              <w:rPr>
                <w:rFonts w:eastAsia="Calibri"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</w:t>
            </w:r>
            <w:r>
              <w:rPr>
                <w:rFonts w:eastAsia="Calibri"/>
                <w:color w:val="000000"/>
                <w:sz w:val="24"/>
                <w:szCs w:val="28"/>
              </w:rPr>
              <w:t xml:space="preserve">й опрос по темам 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</w:t>
            </w:r>
            <w:r w:rsidR="00BA1C07" w:rsidRPr="009A6C23">
              <w:rPr>
                <w:rFonts w:eastAsia="Calibri"/>
                <w:bCs/>
                <w:color w:val="000000"/>
                <w:sz w:val="24"/>
                <w:szCs w:val="28"/>
              </w:rPr>
              <w:t>22</w:t>
            </w:r>
            <w:r w:rsidR="00BA1C07">
              <w:rPr>
                <w:rFonts w:eastAsia="Calibri"/>
                <w:color w:val="000000"/>
                <w:sz w:val="24"/>
                <w:szCs w:val="28"/>
              </w:rPr>
              <w:t>.</w:t>
            </w:r>
          </w:p>
          <w:p w:rsidR="00A40810" w:rsidRPr="00776EF9" w:rsidRDefault="00A40810" w:rsidP="009A6C2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40810" w:rsidRPr="00776EF9" w:rsidTr="00BB738E">
        <w:trPr>
          <w:trHeight w:val="1725"/>
        </w:trPr>
        <w:tc>
          <w:tcPr>
            <w:tcW w:w="2972" w:type="dxa"/>
          </w:tcPr>
          <w:p w:rsidR="00A40810" w:rsidRPr="00776EF9" w:rsidRDefault="00A40810" w:rsidP="00BB7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- лексический минимум, относящийся к описанию предметов, средств и процессов профессиональной деятельности 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</w:tcPr>
          <w:p w:rsidR="009A6C23" w:rsidRPr="009A6C23" w:rsidRDefault="009A6C23" w:rsidP="009A6C23">
            <w:pPr>
              <w:jc w:val="both"/>
              <w:rPr>
                <w:rFonts w:eastAsia="Calibri"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</w:t>
            </w:r>
            <w:r>
              <w:rPr>
                <w:rFonts w:eastAsia="Calibri"/>
                <w:color w:val="000000"/>
                <w:sz w:val="24"/>
                <w:szCs w:val="28"/>
              </w:rPr>
              <w:t xml:space="preserve">й опрос по темам 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</w:t>
            </w:r>
            <w:r w:rsidR="00BA1C07" w:rsidRPr="009A6C23">
              <w:rPr>
                <w:rFonts w:eastAsia="Calibri"/>
                <w:bCs/>
                <w:color w:val="000000"/>
                <w:sz w:val="24"/>
                <w:szCs w:val="28"/>
              </w:rPr>
              <w:t>22</w:t>
            </w:r>
            <w:r w:rsidR="00BA1C07">
              <w:rPr>
                <w:rFonts w:eastAsia="Calibri"/>
                <w:color w:val="000000"/>
                <w:sz w:val="24"/>
                <w:szCs w:val="28"/>
              </w:rPr>
              <w:t>.</w:t>
            </w:r>
          </w:p>
          <w:p w:rsidR="00A40810" w:rsidRPr="00776EF9" w:rsidRDefault="00A40810" w:rsidP="00BB73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40810" w:rsidRPr="00776EF9" w:rsidTr="00BB738E">
        <w:trPr>
          <w:trHeight w:val="1296"/>
        </w:trPr>
        <w:tc>
          <w:tcPr>
            <w:tcW w:w="2972" w:type="dxa"/>
          </w:tcPr>
          <w:p w:rsidR="00A40810" w:rsidRPr="00776EF9" w:rsidRDefault="00A40810" w:rsidP="00BB738E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-особенности произношения </w:t>
            </w:r>
          </w:p>
          <w:p w:rsidR="00A40810" w:rsidRPr="00776EF9" w:rsidRDefault="00A40810" w:rsidP="00BB738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76EF9">
              <w:rPr>
                <w:rFonts w:eastAsia="Times New Roman"/>
                <w:color w:val="000000"/>
                <w:sz w:val="24"/>
                <w:szCs w:val="24"/>
              </w:rPr>
              <w:t>- правила чтения текстов профессиональной направленности</w:t>
            </w:r>
          </w:p>
        </w:tc>
        <w:tc>
          <w:tcPr>
            <w:tcW w:w="3036" w:type="dxa"/>
            <w:vMerge/>
          </w:tcPr>
          <w:p w:rsidR="00A40810" w:rsidRPr="00776EF9" w:rsidRDefault="00A40810" w:rsidP="00BB738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</w:tcPr>
          <w:p w:rsidR="009A6C23" w:rsidRPr="009A6C23" w:rsidRDefault="009A6C23" w:rsidP="009A6C23">
            <w:pPr>
              <w:jc w:val="both"/>
              <w:rPr>
                <w:rFonts w:eastAsia="Calibri"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</w:t>
            </w:r>
            <w:r>
              <w:rPr>
                <w:rFonts w:eastAsia="Calibri"/>
                <w:color w:val="000000"/>
                <w:sz w:val="24"/>
                <w:szCs w:val="28"/>
              </w:rPr>
              <w:t xml:space="preserve">й опрос по темам 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1-22</w:t>
            </w:r>
            <w:r w:rsidRPr="009A6C23">
              <w:rPr>
                <w:rFonts w:eastAsia="Calibri"/>
                <w:color w:val="000000"/>
                <w:sz w:val="24"/>
                <w:szCs w:val="28"/>
              </w:rPr>
              <w:t xml:space="preserve">. </w:t>
            </w:r>
          </w:p>
          <w:p w:rsidR="00A40810" w:rsidRPr="00776EF9" w:rsidRDefault="00A40810" w:rsidP="009A6C2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A40810" w:rsidRPr="00776EF9" w:rsidRDefault="00A40810" w:rsidP="00A4081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A40810" w:rsidRPr="00776EF9" w:rsidRDefault="00A40810" w:rsidP="00A40810">
      <w:pPr>
        <w:shd w:val="clear" w:color="auto" w:fill="FFFFFF"/>
        <w:spacing w:before="470" w:line="36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sectPr w:rsidR="005A4FAB" w:rsidRPr="00BE65A5" w:rsidSect="00A40810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9B" w:rsidRDefault="0041449B" w:rsidP="006E118D">
      <w:r>
        <w:separator/>
      </w:r>
    </w:p>
  </w:endnote>
  <w:endnote w:type="continuationSeparator" w:id="1">
    <w:p w:rsidR="0041449B" w:rsidRDefault="0041449B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F21CC" w:rsidRPr="006E118D" w:rsidRDefault="003A0D3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EF21CC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1C6E45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EF21CC" w:rsidRDefault="00EF21C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9B" w:rsidRDefault="0041449B" w:rsidP="006E118D">
      <w:r>
        <w:separator/>
      </w:r>
    </w:p>
  </w:footnote>
  <w:footnote w:type="continuationSeparator" w:id="1">
    <w:p w:rsidR="0041449B" w:rsidRDefault="0041449B" w:rsidP="006E118D">
      <w:r>
        <w:continuationSeparator/>
      </w:r>
    </w:p>
  </w:footnote>
  <w:footnote w:id="2">
    <w:p w:rsidR="00EF21CC" w:rsidRPr="00601C58" w:rsidRDefault="00EF21CC" w:rsidP="00BB738E">
      <w:pPr>
        <w:pStyle w:val="af"/>
        <w:jc w:val="both"/>
      </w:pPr>
      <w:r w:rsidRPr="00601C58">
        <w:rPr>
          <w:rStyle w:val="af1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1F1230B"/>
    <w:multiLevelType w:val="hybridMultilevel"/>
    <w:tmpl w:val="1AC6A0F6"/>
    <w:lvl w:ilvl="0" w:tplc="00000002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9CC4CF4"/>
    <w:multiLevelType w:val="hybridMultilevel"/>
    <w:tmpl w:val="FAF65050"/>
    <w:name w:val="Нумерованный список 69"/>
    <w:lvl w:ilvl="0" w:tplc="69D0CC32">
      <w:numFmt w:val="bullet"/>
      <w:lvlText w:val="−"/>
      <w:lvlJc w:val="left"/>
      <w:pPr>
        <w:ind w:left="727"/>
      </w:pPr>
      <w:rPr>
        <w:rFonts w:ascii="Times New Roman" w:hAnsi="Times New Roman"/>
        <w:sz w:val="28"/>
      </w:rPr>
    </w:lvl>
    <w:lvl w:ilvl="1" w:tplc="47285C12">
      <w:numFmt w:val="bullet"/>
      <w:lvlText w:val="o"/>
      <w:lvlJc w:val="left"/>
      <w:pPr>
        <w:ind w:left="1447"/>
      </w:pPr>
      <w:rPr>
        <w:rFonts w:ascii="Courier New" w:hAnsi="Courier New"/>
      </w:rPr>
    </w:lvl>
    <w:lvl w:ilvl="2" w:tplc="A8009540">
      <w:numFmt w:val="bullet"/>
      <w:lvlText w:val=""/>
      <w:lvlJc w:val="left"/>
      <w:pPr>
        <w:ind w:left="2167"/>
      </w:pPr>
      <w:rPr>
        <w:rFonts w:ascii="Wingdings" w:eastAsia="Times New Roman" w:hAnsi="Wingdings"/>
      </w:rPr>
    </w:lvl>
    <w:lvl w:ilvl="3" w:tplc="2A5ED40E">
      <w:numFmt w:val="bullet"/>
      <w:lvlText w:val=""/>
      <w:lvlJc w:val="left"/>
      <w:pPr>
        <w:ind w:left="2887"/>
      </w:pPr>
      <w:rPr>
        <w:rFonts w:ascii="Symbol" w:hAnsi="Symbol"/>
      </w:rPr>
    </w:lvl>
    <w:lvl w:ilvl="4" w:tplc="AEF81528">
      <w:numFmt w:val="bullet"/>
      <w:lvlText w:val="o"/>
      <w:lvlJc w:val="left"/>
      <w:pPr>
        <w:ind w:left="3607"/>
      </w:pPr>
      <w:rPr>
        <w:rFonts w:ascii="Courier New" w:hAnsi="Courier New"/>
      </w:rPr>
    </w:lvl>
    <w:lvl w:ilvl="5" w:tplc="103AF23A">
      <w:numFmt w:val="bullet"/>
      <w:lvlText w:val=""/>
      <w:lvlJc w:val="left"/>
      <w:pPr>
        <w:ind w:left="4327"/>
      </w:pPr>
      <w:rPr>
        <w:rFonts w:ascii="Wingdings" w:eastAsia="Times New Roman" w:hAnsi="Wingdings"/>
      </w:rPr>
    </w:lvl>
    <w:lvl w:ilvl="6" w:tplc="23386BCC">
      <w:numFmt w:val="bullet"/>
      <w:lvlText w:val=""/>
      <w:lvlJc w:val="left"/>
      <w:pPr>
        <w:ind w:left="5047"/>
      </w:pPr>
      <w:rPr>
        <w:rFonts w:ascii="Symbol" w:hAnsi="Symbol"/>
      </w:rPr>
    </w:lvl>
    <w:lvl w:ilvl="7" w:tplc="FCEEFE7E">
      <w:numFmt w:val="bullet"/>
      <w:lvlText w:val="o"/>
      <w:lvlJc w:val="left"/>
      <w:pPr>
        <w:ind w:left="5767"/>
      </w:pPr>
      <w:rPr>
        <w:rFonts w:ascii="Courier New" w:hAnsi="Courier New"/>
      </w:rPr>
    </w:lvl>
    <w:lvl w:ilvl="8" w:tplc="C43E1036">
      <w:numFmt w:val="bullet"/>
      <w:lvlText w:val=""/>
      <w:lvlJc w:val="left"/>
      <w:pPr>
        <w:ind w:left="6487"/>
      </w:pPr>
      <w:rPr>
        <w:rFonts w:ascii="Wingdings" w:eastAsia="Times New Roman" w:hAnsi="Wingdings"/>
      </w:rPr>
    </w:lvl>
  </w:abstractNum>
  <w:abstractNum w:abstractNumId="4">
    <w:nsid w:val="1C2C7B34"/>
    <w:multiLevelType w:val="hybridMultilevel"/>
    <w:tmpl w:val="D4AA2DCA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5D252395"/>
    <w:multiLevelType w:val="hybridMultilevel"/>
    <w:tmpl w:val="8D7A0DC2"/>
    <w:name w:val="Нумерованный список 28"/>
    <w:lvl w:ilvl="0" w:tplc="3B164EAE">
      <w:numFmt w:val="bullet"/>
      <w:lvlText w:val="−"/>
      <w:lvlJc w:val="left"/>
      <w:pPr>
        <w:ind w:left="661"/>
      </w:pPr>
      <w:rPr>
        <w:rFonts w:ascii="Times New Roman" w:hAnsi="Times New Roman"/>
        <w:sz w:val="28"/>
      </w:rPr>
    </w:lvl>
    <w:lvl w:ilvl="1" w:tplc="C24A4D78">
      <w:numFmt w:val="bullet"/>
      <w:lvlText w:val="o"/>
      <w:lvlJc w:val="left"/>
      <w:pPr>
        <w:ind w:left="1381"/>
      </w:pPr>
      <w:rPr>
        <w:rFonts w:ascii="Courier New" w:hAnsi="Courier New"/>
      </w:rPr>
    </w:lvl>
    <w:lvl w:ilvl="2" w:tplc="7BBEA1BA">
      <w:numFmt w:val="bullet"/>
      <w:lvlText w:val=""/>
      <w:lvlJc w:val="left"/>
      <w:pPr>
        <w:ind w:left="2101"/>
      </w:pPr>
      <w:rPr>
        <w:rFonts w:ascii="Wingdings" w:eastAsia="Times New Roman" w:hAnsi="Wingdings"/>
      </w:rPr>
    </w:lvl>
    <w:lvl w:ilvl="3" w:tplc="E8549CAA">
      <w:numFmt w:val="bullet"/>
      <w:lvlText w:val=""/>
      <w:lvlJc w:val="left"/>
      <w:pPr>
        <w:ind w:left="2821"/>
      </w:pPr>
      <w:rPr>
        <w:rFonts w:ascii="Symbol" w:hAnsi="Symbol"/>
      </w:rPr>
    </w:lvl>
    <w:lvl w:ilvl="4" w:tplc="A7C83D4A">
      <w:numFmt w:val="bullet"/>
      <w:lvlText w:val="o"/>
      <w:lvlJc w:val="left"/>
      <w:pPr>
        <w:ind w:left="3541"/>
      </w:pPr>
      <w:rPr>
        <w:rFonts w:ascii="Courier New" w:hAnsi="Courier New"/>
      </w:rPr>
    </w:lvl>
    <w:lvl w:ilvl="5" w:tplc="CE4E0E94">
      <w:numFmt w:val="bullet"/>
      <w:lvlText w:val=""/>
      <w:lvlJc w:val="left"/>
      <w:pPr>
        <w:ind w:left="4261"/>
      </w:pPr>
      <w:rPr>
        <w:rFonts w:ascii="Wingdings" w:eastAsia="Times New Roman" w:hAnsi="Wingdings"/>
      </w:rPr>
    </w:lvl>
    <w:lvl w:ilvl="6" w:tplc="8474BCF2">
      <w:numFmt w:val="bullet"/>
      <w:lvlText w:val=""/>
      <w:lvlJc w:val="left"/>
      <w:pPr>
        <w:ind w:left="4981"/>
      </w:pPr>
      <w:rPr>
        <w:rFonts w:ascii="Symbol" w:hAnsi="Symbol"/>
      </w:rPr>
    </w:lvl>
    <w:lvl w:ilvl="7" w:tplc="2940E444">
      <w:numFmt w:val="bullet"/>
      <w:lvlText w:val="o"/>
      <w:lvlJc w:val="left"/>
      <w:pPr>
        <w:ind w:left="5701"/>
      </w:pPr>
      <w:rPr>
        <w:rFonts w:ascii="Courier New" w:hAnsi="Courier New"/>
      </w:rPr>
    </w:lvl>
    <w:lvl w:ilvl="8" w:tplc="92D45B50">
      <w:numFmt w:val="bullet"/>
      <w:lvlText w:val=""/>
      <w:lvlJc w:val="left"/>
      <w:pPr>
        <w:ind w:left="6421"/>
      </w:pPr>
      <w:rPr>
        <w:rFonts w:ascii="Wingdings" w:eastAsia="Times New Roman" w:hAnsi="Wingdings"/>
      </w:rPr>
    </w:lvl>
  </w:abstractNum>
  <w:abstractNum w:abstractNumId="7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01988"/>
    <w:multiLevelType w:val="hybridMultilevel"/>
    <w:tmpl w:val="3490E45A"/>
    <w:lvl w:ilvl="0" w:tplc="00000002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95E"/>
    <w:rsid w:val="000059EC"/>
    <w:rsid w:val="00031A93"/>
    <w:rsid w:val="000733F2"/>
    <w:rsid w:val="000A1418"/>
    <w:rsid w:val="000A57E1"/>
    <w:rsid w:val="000D11BA"/>
    <w:rsid w:val="000E67E0"/>
    <w:rsid w:val="000F67AB"/>
    <w:rsid w:val="00126F15"/>
    <w:rsid w:val="001304CB"/>
    <w:rsid w:val="001550BF"/>
    <w:rsid w:val="00163A95"/>
    <w:rsid w:val="00180703"/>
    <w:rsid w:val="00190F92"/>
    <w:rsid w:val="001A0630"/>
    <w:rsid w:val="001B272D"/>
    <w:rsid w:val="001C27A1"/>
    <w:rsid w:val="001C6E45"/>
    <w:rsid w:val="001C7E68"/>
    <w:rsid w:val="001D4774"/>
    <w:rsid w:val="0025676B"/>
    <w:rsid w:val="0026595E"/>
    <w:rsid w:val="002753FC"/>
    <w:rsid w:val="002A2757"/>
    <w:rsid w:val="002A40B1"/>
    <w:rsid w:val="002B626F"/>
    <w:rsid w:val="002B7215"/>
    <w:rsid w:val="002D0564"/>
    <w:rsid w:val="002D12C8"/>
    <w:rsid w:val="00300572"/>
    <w:rsid w:val="003052AF"/>
    <w:rsid w:val="0030682E"/>
    <w:rsid w:val="00310EFB"/>
    <w:rsid w:val="0032196C"/>
    <w:rsid w:val="00324FC9"/>
    <w:rsid w:val="0034256F"/>
    <w:rsid w:val="00342E37"/>
    <w:rsid w:val="00344CE3"/>
    <w:rsid w:val="00350163"/>
    <w:rsid w:val="00367847"/>
    <w:rsid w:val="00380509"/>
    <w:rsid w:val="00380CA2"/>
    <w:rsid w:val="00381156"/>
    <w:rsid w:val="003816BA"/>
    <w:rsid w:val="00385DBF"/>
    <w:rsid w:val="003909C8"/>
    <w:rsid w:val="00396378"/>
    <w:rsid w:val="00396E53"/>
    <w:rsid w:val="003A0D3C"/>
    <w:rsid w:val="003A4267"/>
    <w:rsid w:val="003A598C"/>
    <w:rsid w:val="003C5379"/>
    <w:rsid w:val="003C6235"/>
    <w:rsid w:val="003D03DC"/>
    <w:rsid w:val="003E6BB9"/>
    <w:rsid w:val="003F17FB"/>
    <w:rsid w:val="003F669E"/>
    <w:rsid w:val="0041449B"/>
    <w:rsid w:val="00441FA7"/>
    <w:rsid w:val="00456F75"/>
    <w:rsid w:val="00461BAC"/>
    <w:rsid w:val="004625CF"/>
    <w:rsid w:val="004632FF"/>
    <w:rsid w:val="00477AAD"/>
    <w:rsid w:val="00483F44"/>
    <w:rsid w:val="004A7038"/>
    <w:rsid w:val="004B2099"/>
    <w:rsid w:val="004B3762"/>
    <w:rsid w:val="004E46EB"/>
    <w:rsid w:val="004E708A"/>
    <w:rsid w:val="00502FF7"/>
    <w:rsid w:val="00504B32"/>
    <w:rsid w:val="00512037"/>
    <w:rsid w:val="00541519"/>
    <w:rsid w:val="005467E1"/>
    <w:rsid w:val="00550BEA"/>
    <w:rsid w:val="00554321"/>
    <w:rsid w:val="00557B73"/>
    <w:rsid w:val="005A4FAB"/>
    <w:rsid w:val="005C785A"/>
    <w:rsid w:val="005E1346"/>
    <w:rsid w:val="00601542"/>
    <w:rsid w:val="006034E8"/>
    <w:rsid w:val="00621335"/>
    <w:rsid w:val="00626F0A"/>
    <w:rsid w:val="006419EE"/>
    <w:rsid w:val="0066098E"/>
    <w:rsid w:val="00667EE2"/>
    <w:rsid w:val="00680C7A"/>
    <w:rsid w:val="00692305"/>
    <w:rsid w:val="00697C13"/>
    <w:rsid w:val="006A3707"/>
    <w:rsid w:val="006B3CA2"/>
    <w:rsid w:val="006D1280"/>
    <w:rsid w:val="006E118D"/>
    <w:rsid w:val="006E1DDB"/>
    <w:rsid w:val="006E2359"/>
    <w:rsid w:val="006E7B13"/>
    <w:rsid w:val="0070581A"/>
    <w:rsid w:val="00720AFE"/>
    <w:rsid w:val="00731AD4"/>
    <w:rsid w:val="00741B41"/>
    <w:rsid w:val="007428E1"/>
    <w:rsid w:val="00744600"/>
    <w:rsid w:val="007729B8"/>
    <w:rsid w:val="00776AB3"/>
    <w:rsid w:val="00777C6A"/>
    <w:rsid w:val="00787B71"/>
    <w:rsid w:val="00797F42"/>
    <w:rsid w:val="007B33AB"/>
    <w:rsid w:val="007B5A8F"/>
    <w:rsid w:val="007C2A15"/>
    <w:rsid w:val="007C7158"/>
    <w:rsid w:val="007D0A5C"/>
    <w:rsid w:val="007E2C3C"/>
    <w:rsid w:val="007F20C5"/>
    <w:rsid w:val="0080371A"/>
    <w:rsid w:val="0083346B"/>
    <w:rsid w:val="0084095F"/>
    <w:rsid w:val="00847AB5"/>
    <w:rsid w:val="0085161E"/>
    <w:rsid w:val="008608BD"/>
    <w:rsid w:val="00867CA4"/>
    <w:rsid w:val="00870F7C"/>
    <w:rsid w:val="008727C4"/>
    <w:rsid w:val="00880EDA"/>
    <w:rsid w:val="00887408"/>
    <w:rsid w:val="00891AB8"/>
    <w:rsid w:val="008B4367"/>
    <w:rsid w:val="008C36E2"/>
    <w:rsid w:val="008D4E07"/>
    <w:rsid w:val="009302F2"/>
    <w:rsid w:val="00973BF9"/>
    <w:rsid w:val="009840DB"/>
    <w:rsid w:val="009943F1"/>
    <w:rsid w:val="009A5BE0"/>
    <w:rsid w:val="009A6C23"/>
    <w:rsid w:val="009B1E5B"/>
    <w:rsid w:val="009B201B"/>
    <w:rsid w:val="009C1317"/>
    <w:rsid w:val="009C2804"/>
    <w:rsid w:val="009C7596"/>
    <w:rsid w:val="009D1F19"/>
    <w:rsid w:val="009D501C"/>
    <w:rsid w:val="009E1CD8"/>
    <w:rsid w:val="009E36F5"/>
    <w:rsid w:val="00A26B1B"/>
    <w:rsid w:val="00A32283"/>
    <w:rsid w:val="00A332FA"/>
    <w:rsid w:val="00A40810"/>
    <w:rsid w:val="00A760D8"/>
    <w:rsid w:val="00A907D8"/>
    <w:rsid w:val="00AC077E"/>
    <w:rsid w:val="00AE789B"/>
    <w:rsid w:val="00B16131"/>
    <w:rsid w:val="00B1730E"/>
    <w:rsid w:val="00B21115"/>
    <w:rsid w:val="00B278A6"/>
    <w:rsid w:val="00B42893"/>
    <w:rsid w:val="00B5389A"/>
    <w:rsid w:val="00B80EE5"/>
    <w:rsid w:val="00B845CC"/>
    <w:rsid w:val="00B86671"/>
    <w:rsid w:val="00B8715C"/>
    <w:rsid w:val="00B87C8E"/>
    <w:rsid w:val="00B96325"/>
    <w:rsid w:val="00BA054D"/>
    <w:rsid w:val="00BA1C07"/>
    <w:rsid w:val="00BB738E"/>
    <w:rsid w:val="00BD4412"/>
    <w:rsid w:val="00BE65A5"/>
    <w:rsid w:val="00C072B5"/>
    <w:rsid w:val="00C30477"/>
    <w:rsid w:val="00C54D8B"/>
    <w:rsid w:val="00C57096"/>
    <w:rsid w:val="00CA02B1"/>
    <w:rsid w:val="00CA6DC7"/>
    <w:rsid w:val="00CB4CF3"/>
    <w:rsid w:val="00CB545E"/>
    <w:rsid w:val="00CD3035"/>
    <w:rsid w:val="00CD3132"/>
    <w:rsid w:val="00CE5806"/>
    <w:rsid w:val="00CF545B"/>
    <w:rsid w:val="00D202E2"/>
    <w:rsid w:val="00D24EC6"/>
    <w:rsid w:val="00D45309"/>
    <w:rsid w:val="00D77174"/>
    <w:rsid w:val="00DA1EC4"/>
    <w:rsid w:val="00DA7FD4"/>
    <w:rsid w:val="00DB7528"/>
    <w:rsid w:val="00DD20D5"/>
    <w:rsid w:val="00DE23B6"/>
    <w:rsid w:val="00DE2AD1"/>
    <w:rsid w:val="00E24748"/>
    <w:rsid w:val="00E45E3B"/>
    <w:rsid w:val="00E5189C"/>
    <w:rsid w:val="00E55C1D"/>
    <w:rsid w:val="00E66054"/>
    <w:rsid w:val="00E7120E"/>
    <w:rsid w:val="00E71AB6"/>
    <w:rsid w:val="00E71F6F"/>
    <w:rsid w:val="00EC4E22"/>
    <w:rsid w:val="00EF21CC"/>
    <w:rsid w:val="00EF4808"/>
    <w:rsid w:val="00F02AA1"/>
    <w:rsid w:val="00F0319B"/>
    <w:rsid w:val="00F24E24"/>
    <w:rsid w:val="00F559F9"/>
    <w:rsid w:val="00F661F5"/>
    <w:rsid w:val="00F71626"/>
    <w:rsid w:val="00F76247"/>
    <w:rsid w:val="00F870AE"/>
    <w:rsid w:val="00F93E8F"/>
    <w:rsid w:val="00FA417A"/>
    <w:rsid w:val="00FA42CE"/>
    <w:rsid w:val="00FC55D2"/>
    <w:rsid w:val="00FD5F7E"/>
    <w:rsid w:val="00FE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BB738E"/>
    <w:rPr>
      <w:rFonts w:eastAsia="Times New Roman"/>
    </w:rPr>
  </w:style>
  <w:style w:type="character" w:customStyle="1" w:styleId="af0">
    <w:name w:val="Текст сноски Знак"/>
    <w:basedOn w:val="a0"/>
    <w:link w:val="af"/>
    <w:uiPriority w:val="99"/>
    <w:rsid w:val="00BB738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rsid w:val="00BB738E"/>
    <w:rPr>
      <w:rFonts w:cs="Times New Roman"/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9E36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36F5"/>
  </w:style>
  <w:style w:type="character" w:customStyle="1" w:styleId="af4">
    <w:name w:val="Текст примечания Знак"/>
    <w:basedOn w:val="a0"/>
    <w:link w:val="af3"/>
    <w:uiPriority w:val="99"/>
    <w:semiHidden/>
    <w:rsid w:val="009E36F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36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36F5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BB738E"/>
    <w:rPr>
      <w:rFonts w:eastAsia="Times New Roman"/>
    </w:rPr>
  </w:style>
  <w:style w:type="character" w:customStyle="1" w:styleId="af0">
    <w:name w:val="Текст сноски Знак"/>
    <w:basedOn w:val="a0"/>
    <w:link w:val="af"/>
    <w:uiPriority w:val="99"/>
    <w:rsid w:val="00BB738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rsid w:val="00BB738E"/>
    <w:rPr>
      <w:rFonts w:cs="Times New Roman"/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9E36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36F5"/>
  </w:style>
  <w:style w:type="character" w:customStyle="1" w:styleId="af4">
    <w:name w:val="Текст примечания Знак"/>
    <w:basedOn w:val="a0"/>
    <w:link w:val="af3"/>
    <w:uiPriority w:val="99"/>
    <w:semiHidden/>
    <w:rsid w:val="009E36F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36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36F5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C273-2D2F-4D01-AC6D-3B3A8AA4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5</cp:revision>
  <dcterms:created xsi:type="dcterms:W3CDTF">2019-04-18T04:51:00Z</dcterms:created>
  <dcterms:modified xsi:type="dcterms:W3CDTF">2019-07-02T07:29:00Z</dcterms:modified>
</cp:coreProperties>
</file>